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2F" w:rsidRPr="00F35A9C" w:rsidRDefault="0083242F" w:rsidP="006136A6">
      <w:pPr>
        <w:tabs>
          <w:tab w:val="center" w:pos="288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0;width:102.05pt;height:2in;z-index:-251658240" wrapcoords="-159 0 -159 21488 21600 21488 21600 0 -159 0">
            <v:imagedata r:id="rId7" o:title=""/>
            <w10:wrap type="tight"/>
          </v:shape>
        </w:pict>
      </w:r>
      <w:r w:rsidRPr="00F35A9C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F35A9C">
        <w:rPr>
          <w:rFonts w:ascii="Times New Roman" w:hAnsi="Times New Roman"/>
          <w:b/>
          <w:sz w:val="28"/>
          <w:szCs w:val="28"/>
        </w:rPr>
        <w:t>униципальное  бюджетное учреждение дополнительного образования «Многопрофильный центр дополнительного образования  детей»</w:t>
      </w:r>
    </w:p>
    <w:tbl>
      <w:tblPr>
        <w:tblpPr w:leftFromText="180" w:rightFromText="180" w:vertAnchor="text" w:horzAnchor="margin" w:tblpXSpec="right" w:tblpY="59"/>
        <w:tblW w:w="0" w:type="auto"/>
        <w:tblLook w:val="00A0"/>
      </w:tblPr>
      <w:tblGrid>
        <w:gridCol w:w="3510"/>
        <w:gridCol w:w="3118"/>
      </w:tblGrid>
      <w:tr w:rsidR="0083242F" w:rsidRPr="00F35A9C" w:rsidTr="00BE50E3">
        <w:tc>
          <w:tcPr>
            <w:tcW w:w="3510" w:type="dxa"/>
          </w:tcPr>
          <w:p w:rsidR="0083242F" w:rsidRPr="00F35A9C" w:rsidRDefault="0083242F" w:rsidP="00625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242F" w:rsidRPr="00F35A9C" w:rsidRDefault="0083242F" w:rsidP="00625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3242F" w:rsidRPr="00F35A9C" w:rsidTr="00231CCF">
        <w:tc>
          <w:tcPr>
            <w:tcW w:w="4785" w:type="dxa"/>
          </w:tcPr>
          <w:p w:rsidR="0083242F" w:rsidRPr="00F35A9C" w:rsidRDefault="0083242F" w:rsidP="00231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83242F" w:rsidRPr="00F35A9C" w:rsidRDefault="0083242F" w:rsidP="00231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83242F" w:rsidRPr="00F35A9C" w:rsidRDefault="0083242F" w:rsidP="00231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МАУДО «МЦДОД»</w:t>
            </w:r>
          </w:p>
          <w:p w:rsidR="0083242F" w:rsidRPr="00F35A9C" w:rsidRDefault="0083242F" w:rsidP="00231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№ 2 от 22.02.2020 г.</w:t>
            </w:r>
          </w:p>
        </w:tc>
        <w:tc>
          <w:tcPr>
            <w:tcW w:w="4786" w:type="dxa"/>
          </w:tcPr>
          <w:p w:rsidR="0083242F" w:rsidRPr="00F35A9C" w:rsidRDefault="0083242F" w:rsidP="00231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3242F" w:rsidRPr="00F35A9C" w:rsidRDefault="0083242F" w:rsidP="00231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Директор МАУДО «МЦДОД»</w:t>
            </w:r>
          </w:p>
          <w:p w:rsidR="0083242F" w:rsidRPr="00F35A9C" w:rsidRDefault="0083242F" w:rsidP="00231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_______________О.Б. Тарануха</w:t>
            </w:r>
          </w:p>
          <w:p w:rsidR="0083242F" w:rsidRPr="00F35A9C" w:rsidRDefault="0083242F" w:rsidP="00231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«___»__________2020 г.</w:t>
            </w:r>
          </w:p>
        </w:tc>
      </w:tr>
    </w:tbl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CA3916">
      <w:pPr>
        <w:tabs>
          <w:tab w:val="center" w:pos="288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F35A9C">
        <w:rPr>
          <w:rFonts w:ascii="Times New Roman" w:hAnsi="Times New Roman"/>
          <w:b/>
          <w:sz w:val="28"/>
          <w:szCs w:val="28"/>
        </w:rPr>
        <w:t>униципальное  автономное учреждение дополнительного образования «Многопрофильный центр дополнительного образования  детей»</w:t>
      </w: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A9C">
        <w:rPr>
          <w:rFonts w:ascii="Times New Roman" w:hAnsi="Times New Roman"/>
          <w:b/>
          <w:bCs/>
          <w:sz w:val="28"/>
          <w:szCs w:val="28"/>
        </w:rPr>
        <w:t>за 2019 год</w:t>
      </w:r>
    </w:p>
    <w:p w:rsidR="0083242F" w:rsidRPr="00F35A9C" w:rsidRDefault="0083242F" w:rsidP="00381046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450AE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>СОДЕРЖАНИЕ</w:t>
      </w:r>
    </w:p>
    <w:p w:rsidR="0083242F" w:rsidRPr="00F35A9C" w:rsidRDefault="0083242F" w:rsidP="00450AE5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450AE5">
      <w:pPr>
        <w:keepNext/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>РАЗДЕЛ 1. АНАЛИТИЧЕСКАЯ ЧАСТЬ</w:t>
      </w:r>
    </w:p>
    <w:p w:rsidR="0083242F" w:rsidRPr="00F35A9C" w:rsidRDefault="0083242F" w:rsidP="00450AE5">
      <w:pPr>
        <w:keepNext/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450AE5">
      <w:pPr>
        <w:keepNext/>
        <w:numPr>
          <w:ilvl w:val="1"/>
          <w:numId w:val="25"/>
        </w:numPr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 xml:space="preserve">Оценка образовательной деятельноСТИ </w:t>
      </w:r>
    </w:p>
    <w:p w:rsidR="0083242F" w:rsidRPr="00F35A9C" w:rsidRDefault="0083242F" w:rsidP="00450AE5">
      <w:pPr>
        <w:keepNext/>
        <w:numPr>
          <w:ilvl w:val="1"/>
          <w:numId w:val="25"/>
        </w:numPr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>ОЦЕНКА СИСТЕМЫ УПРАВЛЕНИЯ ОБРАЗОВАТЕЛЬНОЙ ОРГАНИЗАЦИЕЙ</w:t>
      </w:r>
    </w:p>
    <w:p w:rsidR="0083242F" w:rsidRPr="00F35A9C" w:rsidRDefault="0083242F" w:rsidP="00450AE5">
      <w:pPr>
        <w:keepNext/>
        <w:numPr>
          <w:ilvl w:val="1"/>
          <w:numId w:val="25"/>
        </w:numPr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ОЦЕНКА СОДЕРЖАНЯ И КАЧЕСТВА ПОДГОТОВКИ ОБУЧАЮЩИХСЯ</w:t>
      </w:r>
    </w:p>
    <w:p w:rsidR="0083242F" w:rsidRPr="00F35A9C" w:rsidRDefault="0083242F" w:rsidP="00450AE5">
      <w:pPr>
        <w:keepNext/>
        <w:numPr>
          <w:ilvl w:val="1"/>
          <w:numId w:val="25"/>
        </w:numPr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ОЦЕНКА ОРГАНИЗАЦИИ ОБРАЗОВАТЕЛЬНОГО ПРОЦЕССА</w:t>
      </w:r>
    </w:p>
    <w:p w:rsidR="0083242F" w:rsidRPr="00F35A9C" w:rsidRDefault="0083242F" w:rsidP="00450AE5">
      <w:pPr>
        <w:keepNext/>
        <w:numPr>
          <w:ilvl w:val="1"/>
          <w:numId w:val="25"/>
        </w:numPr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>ОЦЕНКА КАЧЕСТВА КАДРОВОГО ОБЕСПЕЧЕНИЯ ОБРАЗОВАТЕЛЬНОГО ПРОЦЕССА</w:t>
      </w:r>
    </w:p>
    <w:p w:rsidR="0083242F" w:rsidRPr="00F35A9C" w:rsidRDefault="0083242F" w:rsidP="00450AE5">
      <w:pPr>
        <w:keepNext/>
        <w:numPr>
          <w:ilvl w:val="1"/>
          <w:numId w:val="25"/>
        </w:numPr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ОЦЕНКА УЧЕБНО – МЕТОДИЧЕСКОГО ОБЕСПЕЧЕНИЯ ОБРАЗОВАТЕЛЬНОГО ПРОЦЕССА</w:t>
      </w:r>
    </w:p>
    <w:p w:rsidR="0083242F" w:rsidRPr="00F35A9C" w:rsidRDefault="0083242F" w:rsidP="00450AE5">
      <w:pPr>
        <w:keepNext/>
        <w:numPr>
          <w:ilvl w:val="1"/>
          <w:numId w:val="25"/>
        </w:numPr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ОЦЕНКА МАТЕРИАЛЬНО – ТЕХНИЧЕСКОГО ОБЕСПЕЧЕНИЯ ОБРАЗОВАТЕЛЬНОГО ПРОЦЕССА</w:t>
      </w:r>
    </w:p>
    <w:p w:rsidR="0083242F" w:rsidRPr="00F35A9C" w:rsidRDefault="0083242F" w:rsidP="00450AE5">
      <w:pPr>
        <w:keepNext/>
        <w:numPr>
          <w:ilvl w:val="1"/>
          <w:numId w:val="25"/>
        </w:numPr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>ОЦЕНКА ФУНКЦИОНИРОВАНИЯ ВНУТРЕННЕЙ СИСТЕМЫ ОЦЕНКИ КАЧЕСТВА ОБРАЗОВАНИЯ</w:t>
      </w:r>
    </w:p>
    <w:p w:rsidR="0083242F" w:rsidRPr="00F35A9C" w:rsidRDefault="0083242F" w:rsidP="00450AE5">
      <w:pPr>
        <w:keepNext/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450AE5">
      <w:pPr>
        <w:keepNext/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450AE5">
      <w:pPr>
        <w:keepNext/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450AE5">
      <w:pPr>
        <w:keepNext/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РАЗДЕЛ 2. пОКАЗАТЕЛИ ДЕЯТЕЛЬНОСТИ ОБРАЗОВАТЕЛЬНОЙ ОРГАНИЗАЦИИ</w:t>
      </w: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450AE5">
      <w:pPr>
        <w:keepNext/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>РАЗДЕЛ 1. АНАЛИТИЧЕСКАЯ ЧАСТЬ</w:t>
      </w:r>
    </w:p>
    <w:p w:rsidR="0083242F" w:rsidRPr="00F35A9C" w:rsidRDefault="0083242F" w:rsidP="00450AE5">
      <w:pPr>
        <w:keepNext/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450AE5">
      <w:pPr>
        <w:keepNext/>
        <w:numPr>
          <w:ilvl w:val="1"/>
          <w:numId w:val="12"/>
        </w:numPr>
        <w:spacing w:after="0" w:line="360" w:lineRule="auto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 xml:space="preserve"> Оценка образовательной деятельноСТИ </w:t>
      </w:r>
    </w:p>
    <w:p w:rsidR="0083242F" w:rsidRPr="00F35A9C" w:rsidRDefault="0083242F" w:rsidP="00D50D50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</w:p>
    <w:p w:rsidR="0083242F" w:rsidRPr="00F35A9C" w:rsidRDefault="0083242F" w:rsidP="00450AE5">
      <w:pPr>
        <w:keepNext/>
        <w:spacing w:after="0" w:line="240" w:lineRule="auto"/>
        <w:ind w:left="360"/>
        <w:outlineLvl w:val="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F35A9C">
        <w:rPr>
          <w:rFonts w:ascii="Times New Roman" w:hAnsi="Times New Roman"/>
          <w:b/>
          <w:bCs/>
          <w:iCs/>
          <w:caps/>
          <w:sz w:val="28"/>
          <w:szCs w:val="28"/>
        </w:rPr>
        <w:t>Общие сведения об образовательном учреждении</w:t>
      </w:r>
    </w:p>
    <w:p w:rsidR="0083242F" w:rsidRPr="00F35A9C" w:rsidRDefault="0083242F" w:rsidP="0038104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Полное наименование образовательного учреждения в соответствии 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с Уставом: 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35A9C">
        <w:rPr>
          <w:rFonts w:ascii="Times New Roman" w:hAnsi="Times New Roman"/>
          <w:bCs/>
          <w:i/>
          <w:sz w:val="28"/>
          <w:szCs w:val="28"/>
        </w:rPr>
        <w:t xml:space="preserve">Муниципальное автономное учреждение дополнительного образования  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35A9C">
        <w:rPr>
          <w:rFonts w:ascii="Times New Roman" w:hAnsi="Times New Roman"/>
          <w:bCs/>
          <w:i/>
          <w:sz w:val="28"/>
          <w:szCs w:val="28"/>
        </w:rPr>
        <w:t>«Многопрофильный центр дополнительного образования детей» (далее МБУДО «МЦДОД»).</w:t>
      </w:r>
    </w:p>
    <w:p w:rsidR="0083242F" w:rsidRPr="00F35A9C" w:rsidRDefault="0083242F" w:rsidP="00381046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Дата основания </w:t>
      </w:r>
      <w:r w:rsidRPr="00F35A9C">
        <w:rPr>
          <w:rFonts w:ascii="Times New Roman" w:hAnsi="Times New Roman"/>
          <w:sz w:val="28"/>
          <w:szCs w:val="28"/>
        </w:rPr>
        <w:t>(открытия) – 23 марта 1998 года.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Юридический адрес:</w:t>
      </w:r>
      <w:r w:rsidRPr="00F35A9C">
        <w:rPr>
          <w:rFonts w:ascii="Times New Roman" w:hAnsi="Times New Roman"/>
          <w:bCs/>
          <w:i/>
          <w:sz w:val="28"/>
          <w:szCs w:val="28"/>
        </w:rPr>
        <w:t xml:space="preserve"> 460021, Оренбургская область, г.Оренбург, пр.Светлый, 10.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Фактическийадрес:</w:t>
      </w:r>
      <w:r w:rsidRPr="00F35A9C">
        <w:rPr>
          <w:rFonts w:ascii="Times New Roman" w:hAnsi="Times New Roman"/>
          <w:bCs/>
          <w:i/>
          <w:sz w:val="28"/>
          <w:szCs w:val="28"/>
        </w:rPr>
        <w:t xml:space="preserve"> 460021, Оренбургская область, г.Оренбург, пр.Светлый, 10.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35A9C">
        <w:rPr>
          <w:rFonts w:ascii="Times New Roman" w:hAnsi="Times New Roman"/>
          <w:bCs/>
          <w:i/>
          <w:sz w:val="28"/>
          <w:szCs w:val="28"/>
        </w:rPr>
        <w:t>Телефон: (3532) 37-46-43, 33-33-89</w:t>
      </w:r>
    </w:p>
    <w:p w:rsidR="0083242F" w:rsidRPr="00F35A9C" w:rsidRDefault="0083242F" w:rsidP="003B553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Cs/>
          <w:i/>
          <w:sz w:val="28"/>
          <w:szCs w:val="28"/>
        </w:rPr>
        <w:t xml:space="preserve">Адрес сайта в интернете -  </w:t>
      </w:r>
      <w:hyperlink r:id="rId8" w:history="1">
        <w:r w:rsidRPr="00F35A9C">
          <w:rPr>
            <w:rStyle w:val="Hyperlink"/>
            <w:rFonts w:ascii="Times New Roman" w:hAnsi="Times New Roman"/>
            <w:sz w:val="28"/>
            <w:szCs w:val="28"/>
          </w:rPr>
          <w:t>http://slavsoren.ru/</w:t>
        </w:r>
      </w:hyperlink>
      <w:r w:rsidRPr="00F35A9C">
        <w:rPr>
          <w:rFonts w:ascii="Times New Roman" w:hAnsi="Times New Roman"/>
          <w:sz w:val="28"/>
          <w:szCs w:val="28"/>
        </w:rPr>
        <w:t xml:space="preserve">        E-mail:mslavyane@mail.ru  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F35A9C">
        <w:rPr>
          <w:rFonts w:ascii="Times New Roman" w:hAnsi="Times New Roman"/>
          <w:b/>
          <w:sz w:val="28"/>
          <w:szCs w:val="28"/>
        </w:rPr>
        <w:t xml:space="preserve">Учредитель 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i/>
          <w:sz w:val="28"/>
          <w:szCs w:val="28"/>
        </w:rPr>
        <w:t>Администрация МО г Оренбург, в лице управления образования администрации города Оренбурга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5A9C">
        <w:rPr>
          <w:rFonts w:ascii="Times New Roman" w:hAnsi="Times New Roman"/>
          <w:bCs/>
          <w:i/>
          <w:sz w:val="28"/>
          <w:szCs w:val="28"/>
        </w:rPr>
        <w:t xml:space="preserve">Адрес </w:t>
      </w:r>
      <w:smartTag w:uri="urn:schemas-microsoft-com:office:smarttags" w:element="metricconverter">
        <w:smartTagPr>
          <w:attr w:name="ProductID" w:val="2017 г"/>
        </w:smartTagPr>
        <w:r w:rsidRPr="00F35A9C">
          <w:rPr>
            <w:rFonts w:ascii="Times New Roman" w:hAnsi="Times New Roman"/>
            <w:bCs/>
            <w:i/>
            <w:sz w:val="28"/>
            <w:szCs w:val="28"/>
          </w:rPr>
          <w:t>460000, г</w:t>
        </w:r>
      </w:smartTag>
      <w:r w:rsidRPr="00F35A9C">
        <w:rPr>
          <w:rFonts w:ascii="Times New Roman" w:hAnsi="Times New Roman"/>
          <w:bCs/>
          <w:i/>
          <w:sz w:val="28"/>
          <w:szCs w:val="28"/>
        </w:rPr>
        <w:t>. Оренбург, ул. Кирова 44 ,телефон (3532) 98 70 98.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Лицензия на образовательную деятельность</w:t>
      </w:r>
      <w:r w:rsidRPr="00F35A9C">
        <w:rPr>
          <w:rFonts w:ascii="Times New Roman" w:hAnsi="Times New Roman"/>
          <w:b/>
          <w:i/>
          <w:sz w:val="28"/>
          <w:szCs w:val="28"/>
        </w:rPr>
        <w:t>:</w:t>
      </w:r>
      <w:r w:rsidRPr="00F35A9C">
        <w:rPr>
          <w:rFonts w:ascii="Times New Roman" w:hAnsi="Times New Roman"/>
          <w:i/>
          <w:sz w:val="28"/>
          <w:szCs w:val="28"/>
        </w:rPr>
        <w:t xml:space="preserve"> Лицензия рег. №1454-4 от 08.04. </w:t>
      </w:r>
      <w:smartTag w:uri="urn:schemas-microsoft-com:office:smarttags" w:element="metricconverter">
        <w:smartTagPr>
          <w:attr w:name="ProductID" w:val="2017 г"/>
        </w:smartTagPr>
        <w:r w:rsidRPr="00F35A9C">
          <w:rPr>
            <w:rFonts w:ascii="Times New Roman" w:hAnsi="Times New Roman"/>
            <w:i/>
            <w:sz w:val="28"/>
            <w:szCs w:val="28"/>
          </w:rPr>
          <w:t>2014 г</w:t>
        </w:r>
      </w:smartTag>
      <w:r w:rsidRPr="00F35A9C">
        <w:rPr>
          <w:rFonts w:ascii="Times New Roman" w:hAnsi="Times New Roman"/>
          <w:i/>
          <w:sz w:val="28"/>
          <w:szCs w:val="28"/>
        </w:rPr>
        <w:t>, срок действия -  бессрочно. Учреждению установлено право осуществления образовательной деятельности по следующим образовательным программам: вид – дополнительная, уровень (ступень) образовательной программы – общеобразовательная, дополнительное образование детей и взрослых.</w:t>
      </w:r>
      <w:r w:rsidRPr="00F35A9C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Тип учреждения </w:t>
      </w:r>
      <w:r w:rsidRPr="00F35A9C">
        <w:rPr>
          <w:rFonts w:ascii="Times New Roman" w:hAnsi="Times New Roman"/>
          <w:i/>
          <w:sz w:val="28"/>
          <w:szCs w:val="28"/>
        </w:rPr>
        <w:t>- бюджетное  учреждение дополнительного образования детей.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Вид учреждения</w:t>
      </w:r>
      <w:r w:rsidRPr="00F35A9C">
        <w:rPr>
          <w:rFonts w:ascii="Times New Roman" w:hAnsi="Times New Roman"/>
          <w:i/>
          <w:sz w:val="28"/>
          <w:szCs w:val="28"/>
        </w:rPr>
        <w:t xml:space="preserve"> – центр дополнительного образования детей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Категория учреждения </w:t>
      </w:r>
      <w:r w:rsidRPr="00F35A9C">
        <w:rPr>
          <w:rFonts w:ascii="Times New Roman" w:hAnsi="Times New Roman"/>
          <w:i/>
          <w:sz w:val="28"/>
          <w:szCs w:val="28"/>
        </w:rPr>
        <w:t>– высшая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Администрация учреждения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Тарануха Ольга Борисовна – директор;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Копань Наталия Алексеевна – заместитель директора по УВР;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Пашкова Наталия Николаевна – заместитель директора по НМР;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Попова Любовь Александрована – заместитель директора по АХР.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Структура МБУДОД  «МЦДОД»</w:t>
      </w:r>
    </w:p>
    <w:p w:rsidR="0083242F" w:rsidRPr="00F35A9C" w:rsidRDefault="0083242F" w:rsidP="002209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структуру МЦДОД в 2019  году  входили  4 отдела: военно-спортивный, декоративно-прикладной, отдел эстетического воспитания, организационно-массовый отдел; а так же отдельное структурное подразделение ДООЛ «Факел»; методическая и социально-психологическая служба.  </w:t>
      </w:r>
    </w:p>
    <w:p w:rsidR="0083242F" w:rsidRPr="00F35A9C" w:rsidRDefault="0083242F" w:rsidP="002209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Занятия проводятся как на базе самого Центра, так и базах  ОУ всех видов и типов.</w:t>
      </w:r>
    </w:p>
    <w:p w:rsidR="0083242F" w:rsidRPr="00F35A9C" w:rsidRDefault="0083242F" w:rsidP="003810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5A9C">
        <w:rPr>
          <w:rFonts w:ascii="Times New Roman" w:hAnsi="Times New Roman"/>
          <w:b/>
          <w:sz w:val="28"/>
          <w:szCs w:val="28"/>
          <w:lang w:eastAsia="ru-RU"/>
        </w:rPr>
        <w:t>Нормативно-правовая база деятельности МАУДО «МЦДОД»:</w:t>
      </w:r>
    </w:p>
    <w:p w:rsidR="0083242F" w:rsidRPr="00F35A9C" w:rsidRDefault="0083242F" w:rsidP="003810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A9C">
        <w:rPr>
          <w:rFonts w:ascii="Times New Roman" w:hAnsi="Times New Roman"/>
          <w:sz w:val="28"/>
          <w:szCs w:val="28"/>
          <w:lang w:eastAsia="ru-RU"/>
        </w:rPr>
        <w:t>- Устав МАУДО «Многопрофильный центр дополнительного образования детей»;</w:t>
      </w:r>
    </w:p>
    <w:p w:rsidR="0083242F" w:rsidRPr="00F35A9C" w:rsidRDefault="0083242F" w:rsidP="003810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A9C">
        <w:rPr>
          <w:rFonts w:ascii="Times New Roman" w:hAnsi="Times New Roman"/>
          <w:sz w:val="28"/>
          <w:szCs w:val="28"/>
          <w:lang w:eastAsia="ru-RU"/>
        </w:rPr>
        <w:t>- Лицензия на право ведения образовательной деятельности, рег. № 14454-4 от 08.04.14 г., срок действия – бессрочная;</w:t>
      </w:r>
    </w:p>
    <w:p w:rsidR="0083242F" w:rsidRPr="00F35A9C" w:rsidRDefault="0083242F" w:rsidP="00381046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A9C">
        <w:rPr>
          <w:rFonts w:ascii="Times New Roman" w:hAnsi="Times New Roman"/>
          <w:sz w:val="28"/>
          <w:szCs w:val="28"/>
          <w:lang w:eastAsia="ru-RU"/>
        </w:rPr>
        <w:t>- Программа развития МАУДО «МЦДОД» на 2016-2020 гг.;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Программа деятельности МАУДОД «МЦДОД» на 2018-2019 уч. год;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локальные нормативно-распорядительные акты.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Целевое назначение  деятельности  МАУДО «МЦДОД»: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 реализация дополнительных образовательных программ и услуг в интересах личности, общества и государства.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Функции МАУДО «МЦДОД»: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</w:t>
      </w:r>
      <w:r w:rsidRPr="00F35A9C">
        <w:rPr>
          <w:rFonts w:ascii="Times New Roman" w:hAnsi="Times New Roman"/>
          <w:i/>
          <w:sz w:val="28"/>
          <w:szCs w:val="28"/>
        </w:rPr>
        <w:t>образовательная</w:t>
      </w:r>
      <w:r w:rsidRPr="00F35A9C">
        <w:rPr>
          <w:rFonts w:ascii="Times New Roman" w:hAnsi="Times New Roman"/>
          <w:sz w:val="28"/>
          <w:szCs w:val="28"/>
        </w:rPr>
        <w:t xml:space="preserve"> – формирование действенно-практической сферы личности как совокупности качеств, обеспечивающих успешность практической деятельности учащихся, удовлетворение познавательной потребности учащихся творческих объединений;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</w:t>
      </w:r>
      <w:r w:rsidRPr="00F35A9C">
        <w:rPr>
          <w:rFonts w:ascii="Times New Roman" w:hAnsi="Times New Roman"/>
          <w:i/>
          <w:sz w:val="28"/>
          <w:szCs w:val="28"/>
        </w:rPr>
        <w:t>социально-адаптивная</w:t>
      </w:r>
      <w:r w:rsidRPr="00F35A9C">
        <w:rPr>
          <w:rFonts w:ascii="Times New Roman" w:hAnsi="Times New Roman"/>
          <w:sz w:val="28"/>
          <w:szCs w:val="28"/>
        </w:rPr>
        <w:t xml:space="preserve"> – содействие в выявлении, становлении личностных резервов, обеспечивающих социальную и профессиональную адаптацию;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</w:t>
      </w:r>
      <w:r w:rsidRPr="00F35A9C">
        <w:rPr>
          <w:rFonts w:ascii="Times New Roman" w:hAnsi="Times New Roman"/>
          <w:i/>
          <w:sz w:val="28"/>
          <w:szCs w:val="28"/>
        </w:rPr>
        <w:t xml:space="preserve">развивающая </w:t>
      </w:r>
      <w:r w:rsidRPr="00F35A9C">
        <w:rPr>
          <w:rFonts w:ascii="Times New Roman" w:hAnsi="Times New Roman"/>
          <w:sz w:val="28"/>
          <w:szCs w:val="28"/>
        </w:rPr>
        <w:t>– развитие познавательного, личностного и творческого потенциала детей и подростков, укрепление физического, психического и психологического здоровья детей и подростков;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</w:t>
      </w:r>
      <w:r w:rsidRPr="00F35A9C">
        <w:rPr>
          <w:rFonts w:ascii="Times New Roman" w:hAnsi="Times New Roman"/>
          <w:i/>
          <w:sz w:val="28"/>
          <w:szCs w:val="28"/>
        </w:rPr>
        <w:t>воспитательная</w:t>
      </w:r>
      <w:r w:rsidRPr="00F35A9C">
        <w:rPr>
          <w:rFonts w:ascii="Times New Roman" w:hAnsi="Times New Roman"/>
          <w:sz w:val="28"/>
          <w:szCs w:val="28"/>
        </w:rPr>
        <w:t xml:space="preserve"> – формирование социально значимых качеств личности ребенка, соответствующих актуальным и перспективным потребностям личности общества и государства, развитие духовно-нравственной сферы и формирование   коммуникативных компетенций;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</w:t>
      </w:r>
      <w:r w:rsidRPr="00F35A9C">
        <w:rPr>
          <w:rFonts w:ascii="Times New Roman" w:hAnsi="Times New Roman"/>
          <w:i/>
          <w:sz w:val="28"/>
          <w:szCs w:val="28"/>
        </w:rPr>
        <w:t>креативная</w:t>
      </w:r>
      <w:r w:rsidRPr="00F35A9C">
        <w:rPr>
          <w:rFonts w:ascii="Times New Roman" w:hAnsi="Times New Roman"/>
          <w:sz w:val="28"/>
          <w:szCs w:val="28"/>
        </w:rPr>
        <w:t xml:space="preserve"> – стимулирование творческой активности детей и подростков, содействие реализации индивидуальных творческих потребностей, обеспечение продуктивного обучения на всех этапах продвижения  по индивидуальному маршруту творческого развития;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</w:t>
      </w:r>
      <w:r w:rsidRPr="00F35A9C">
        <w:rPr>
          <w:rFonts w:ascii="Times New Roman" w:hAnsi="Times New Roman"/>
          <w:i/>
          <w:sz w:val="28"/>
          <w:szCs w:val="28"/>
        </w:rPr>
        <w:t>интеграционная</w:t>
      </w:r>
      <w:r w:rsidRPr="00F35A9C">
        <w:rPr>
          <w:rFonts w:ascii="Times New Roman" w:hAnsi="Times New Roman"/>
          <w:sz w:val="28"/>
          <w:szCs w:val="28"/>
        </w:rPr>
        <w:t xml:space="preserve"> – совершенствование технологий взаимодействия дополнительного образования с социумом с целью создания единого образовательного пространства.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Уровни функционально-целевого управления МАУДО «МЦДОД»:</w:t>
      </w:r>
    </w:p>
    <w:p w:rsidR="0083242F" w:rsidRPr="00F35A9C" w:rsidRDefault="0083242F" w:rsidP="003810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5A9C">
        <w:rPr>
          <w:rFonts w:ascii="Times New Roman" w:hAnsi="Times New Roman"/>
          <w:i/>
          <w:sz w:val="28"/>
          <w:szCs w:val="28"/>
        </w:rPr>
        <w:t>Административный уровень</w:t>
      </w:r>
      <w:r w:rsidRPr="00F35A9C">
        <w:rPr>
          <w:rFonts w:ascii="Times New Roman" w:hAnsi="Times New Roman"/>
          <w:sz w:val="28"/>
          <w:szCs w:val="28"/>
        </w:rPr>
        <w:t xml:space="preserve"> включает директора, его заместителей, руководителей структурных подразделений, методистов.</w:t>
      </w:r>
    </w:p>
    <w:p w:rsidR="0083242F" w:rsidRPr="00F35A9C" w:rsidRDefault="0083242F" w:rsidP="003810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5A9C">
        <w:rPr>
          <w:rFonts w:ascii="Times New Roman" w:hAnsi="Times New Roman"/>
          <w:i/>
          <w:sz w:val="28"/>
          <w:szCs w:val="28"/>
        </w:rPr>
        <w:t>Коллегиальный уровень</w:t>
      </w:r>
      <w:r w:rsidRPr="00F35A9C">
        <w:rPr>
          <w:rFonts w:ascii="Times New Roman" w:hAnsi="Times New Roman"/>
          <w:sz w:val="28"/>
          <w:szCs w:val="28"/>
        </w:rPr>
        <w:t xml:space="preserve"> представлен такими органами управления, как педагогический совет, Совет Центра, научно - методический Совет, МО педагогов.</w:t>
      </w:r>
    </w:p>
    <w:p w:rsidR="0083242F" w:rsidRPr="00F35A9C" w:rsidRDefault="0083242F" w:rsidP="0038104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5A9C">
        <w:rPr>
          <w:rFonts w:ascii="Times New Roman" w:hAnsi="Times New Roman"/>
          <w:i/>
          <w:sz w:val="28"/>
          <w:szCs w:val="28"/>
        </w:rPr>
        <w:t>Уровень малых подсистем</w:t>
      </w:r>
      <w:r w:rsidRPr="00F35A9C">
        <w:rPr>
          <w:rFonts w:ascii="Times New Roman" w:hAnsi="Times New Roman"/>
          <w:sz w:val="28"/>
          <w:szCs w:val="28"/>
        </w:rPr>
        <w:t xml:space="preserve"> управления включает все отделы МБУДО «МЦДОД»:</w:t>
      </w:r>
    </w:p>
    <w:p w:rsidR="0083242F" w:rsidRPr="00F35A9C" w:rsidRDefault="0083242F" w:rsidP="00381046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● Военно-спортивный отдел,</w:t>
      </w:r>
    </w:p>
    <w:p w:rsidR="0083242F" w:rsidRPr="00F35A9C" w:rsidRDefault="0083242F" w:rsidP="00381046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● Отдел декоративно-прикладного творчества,</w:t>
      </w:r>
    </w:p>
    <w:p w:rsidR="0083242F" w:rsidRPr="00F35A9C" w:rsidRDefault="0083242F" w:rsidP="00381046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● Организационно – массовый отдел,</w:t>
      </w:r>
    </w:p>
    <w:p w:rsidR="0083242F" w:rsidRPr="00F35A9C" w:rsidRDefault="0083242F" w:rsidP="00381046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● Отдел эстетического воспитания,</w:t>
      </w:r>
    </w:p>
    <w:p w:rsidR="0083242F" w:rsidRPr="00F35A9C" w:rsidRDefault="0083242F" w:rsidP="00381046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2. ЦЕЛЬ И ЗАДАЧИ ДЕЯТЕЛЬНОСТИ МАУДО «МЦДОД»:</w:t>
      </w:r>
    </w:p>
    <w:p w:rsidR="0083242F" w:rsidRPr="00F35A9C" w:rsidRDefault="0083242F" w:rsidP="003810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Цель деятельности МАУДО «МЦДОД»: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-Развитие инновационной образовательной среды, обеспечивающей качество образования, успешную социализацию и готовность к личностному и профессиональному самоопределению воспитанников УДО.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совершенствование  содержания и вариативности предоставляемых образовательных услуг по направлениям образовательной деятельности и по уровню реализации образовательных программ;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развитие инновационного профессионального потенциала педагогов;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совершенствование методического сопровождения развития профессионального потенциала педагогов УДО в условиях перехода к новым образовательным стандартам, модернизация программно – методического обеспечения образовательных услуг</w:t>
      </w:r>
      <w:r w:rsidRPr="00F35A9C">
        <w:rPr>
          <w:rFonts w:ascii="Times New Roman" w:hAnsi="Times New Roman"/>
          <w:b/>
          <w:sz w:val="28"/>
          <w:szCs w:val="28"/>
        </w:rPr>
        <w:t xml:space="preserve"> </w:t>
      </w:r>
      <w:r w:rsidRPr="00F35A9C">
        <w:rPr>
          <w:rFonts w:ascii="Times New Roman" w:hAnsi="Times New Roman"/>
          <w:sz w:val="28"/>
          <w:szCs w:val="28"/>
        </w:rPr>
        <w:t>МБУДО «МЦДОД»;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-оптимизация мониторинговых систем отслеживания эффективности образовательной среды МАУДО «МЦДОД»;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-выявление и развитие творческих способностей воспитанников УДО, формирование личности, способностей к саморазвитию и самореализации;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-совершенствование системы взаимодействия МАУДО «МЦДОД»: с семьями учащихся</w:t>
      </w:r>
    </w:p>
    <w:p w:rsidR="0083242F" w:rsidRPr="00F35A9C" w:rsidRDefault="0083242F" w:rsidP="00381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-организация и развитие взаимодействия МАУДО «МЦДОД» с образовательными учреждениями округа с целью обеспечения интеграции урочной и внеурочной деятельности детей;</w:t>
      </w:r>
    </w:p>
    <w:p w:rsidR="0083242F" w:rsidRPr="00F35A9C" w:rsidRDefault="0083242F" w:rsidP="0038104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-управление и расширение материально – технического обеспечения образовательной деятельности МАУДО «МЦДОД».</w:t>
      </w: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 КАЧЕСТВО ОСНОВНЫХ ВИДОВ ДЕЯТЕЛЬНОСТИ. </w:t>
      </w:r>
    </w:p>
    <w:p w:rsidR="0083242F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ВОЗМОЖНОСТИ И РЕСУРСЫ</w:t>
      </w: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381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             Организация учебного процесса.</w:t>
      </w:r>
    </w:p>
    <w:p w:rsidR="0083242F" w:rsidRPr="00F35A9C" w:rsidRDefault="0083242F" w:rsidP="0038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МАУДО «МЦДОД»</w:t>
      </w:r>
      <w:r w:rsidRPr="00F35A9C">
        <w:rPr>
          <w:rFonts w:ascii="Times New Roman" w:hAnsi="Times New Roman"/>
          <w:b/>
          <w:sz w:val="28"/>
          <w:szCs w:val="28"/>
        </w:rPr>
        <w:t xml:space="preserve"> </w:t>
      </w:r>
      <w:r w:rsidRPr="00F35A9C">
        <w:rPr>
          <w:rFonts w:ascii="Times New Roman" w:hAnsi="Times New Roman"/>
          <w:sz w:val="28"/>
          <w:szCs w:val="28"/>
        </w:rPr>
        <w:t>является составной частью системы образования города Оренбурга,  организует образовательную  деятельность на основе Федерального закона №273 «Об образовании в Российской Федерации», Лицензии на право ведения образовательной деятельности, Свидетельств о государственной регистрации права на здания и земельные участки, Устава, локальных нормативных актов.</w:t>
      </w:r>
    </w:p>
    <w:p w:rsidR="0083242F" w:rsidRPr="00F35A9C" w:rsidRDefault="0083242F" w:rsidP="003810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с учетом запросов детей, потребностей семьи, особенностей национально-культурных традиций в разновозрастных, так и одновозрастных объединениях посредством реализации дополнительных образовательных программ по направлениям, указанным в Лицензии. </w:t>
      </w:r>
    </w:p>
    <w:p w:rsidR="0083242F" w:rsidRPr="00F35A9C" w:rsidRDefault="0083242F" w:rsidP="0038104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35A9C">
        <w:rPr>
          <w:rFonts w:ascii="Times New Roman" w:hAnsi="Times New Roman"/>
          <w:kern w:val="2"/>
          <w:sz w:val="28"/>
          <w:szCs w:val="28"/>
          <w:lang w:eastAsia="ar-SA"/>
        </w:rPr>
        <w:t xml:space="preserve">Прием детей в творческие объединения </w:t>
      </w:r>
      <w:r w:rsidRPr="00F35A9C">
        <w:rPr>
          <w:rFonts w:ascii="Times New Roman" w:hAnsi="Times New Roman"/>
          <w:sz w:val="28"/>
          <w:szCs w:val="28"/>
        </w:rPr>
        <w:t>МБУДО «МЦДОД»</w:t>
      </w:r>
      <w:r w:rsidRPr="00F35A9C">
        <w:rPr>
          <w:rFonts w:ascii="Times New Roman" w:hAnsi="Times New Roman"/>
          <w:kern w:val="2"/>
          <w:sz w:val="28"/>
          <w:szCs w:val="28"/>
          <w:lang w:eastAsia="ar-SA"/>
        </w:rPr>
        <w:t xml:space="preserve"> осуществлялся добровольно без ограничений. Продолжительность обучения по образовательным программам составляет от 1 года до 7 лет и зависит от времени поступления детей и направления деятельности.</w:t>
      </w:r>
    </w:p>
    <w:p w:rsidR="0083242F" w:rsidRPr="00F35A9C" w:rsidRDefault="0083242F" w:rsidP="003810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Состав учащихся внутри кружков (объединений) варьируется в зависимости от возраста детей,  года обучения, профиля кружка и пр. В соответствии с Уставом в объединениях могут быть заняты дети в возрасте от 5 до 18 лет.</w:t>
      </w:r>
    </w:p>
    <w:p w:rsidR="0083242F" w:rsidRPr="00F35A9C" w:rsidRDefault="0083242F" w:rsidP="00381046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hAnsi="Times New Roman"/>
          <w:color w:val="00000A"/>
          <w:kern w:val="2"/>
          <w:sz w:val="28"/>
          <w:szCs w:val="28"/>
          <w:lang w:eastAsia="ar-SA"/>
        </w:rPr>
      </w:pPr>
      <w:r w:rsidRPr="00F35A9C">
        <w:rPr>
          <w:rFonts w:ascii="Times New Roman" w:hAnsi="Times New Roman"/>
          <w:color w:val="00000A"/>
          <w:kern w:val="2"/>
          <w:sz w:val="28"/>
          <w:szCs w:val="28"/>
          <w:lang w:eastAsia="ar-SA"/>
        </w:rPr>
        <w:t xml:space="preserve">Организация образовательного процесса в Центре регламентируется учебным планом, годовым календарным графиком и расписанием занятий,  утверждаемыми директором Центра. </w:t>
      </w:r>
    </w:p>
    <w:p w:rsidR="0083242F" w:rsidRPr="00F35A9C" w:rsidRDefault="0083242F" w:rsidP="005647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Состав учащихся.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Всего занималось в объединениях 2741 чел., в том числе в творческих объединениях: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Художественного творчества  1150 чел.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Физкультурно-спортивных        735 чел.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Туристско-краеведческих          432чел.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Социально-педагогических       266 чел.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Технических                                158 чел.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i/>
          <w:sz w:val="28"/>
          <w:szCs w:val="28"/>
        </w:rPr>
        <w:t>Диаграмма №1. Распределение учащихся по направлениям                            деятельности.</w:t>
      </w:r>
    </w:p>
    <w:p w:rsidR="0083242F" w:rsidRPr="00F35A9C" w:rsidRDefault="0083242F" w:rsidP="00A902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object w:dxaOrig="8770" w:dyaOrig="4609">
          <v:shape id="_x0000_i1025" type="#_x0000_t75" style="width:438.75pt;height:228pt" o:ole="">
            <v:imagedata r:id="rId9" o:title=""/>
          </v:shape>
          <o:OLEObject Type="Embed" ProgID="MSGraph.Chart.8" ShapeID="_x0000_i1025" DrawAspect="Content" ObjectID="_1651754544" r:id="rId10">
            <o:FieldCodes>\s</o:FieldCodes>
          </o:OLEObject>
        </w:object>
      </w:r>
    </w:p>
    <w:p w:rsidR="0083242F" w:rsidRPr="00F35A9C" w:rsidRDefault="0083242F" w:rsidP="003810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 творческих объединениях</w:t>
      </w:r>
      <w:r w:rsidRPr="00F35A9C">
        <w:rPr>
          <w:rFonts w:ascii="Times New Roman" w:hAnsi="Times New Roman"/>
          <w:b/>
          <w:sz w:val="28"/>
          <w:szCs w:val="28"/>
        </w:rPr>
        <w:t xml:space="preserve"> </w:t>
      </w:r>
      <w:r w:rsidRPr="00F35A9C">
        <w:rPr>
          <w:rFonts w:ascii="Times New Roman" w:hAnsi="Times New Roman"/>
          <w:sz w:val="28"/>
          <w:szCs w:val="28"/>
        </w:rPr>
        <w:t>МАУДО «МЦДОД»</w:t>
      </w:r>
      <w:r w:rsidRPr="00F35A9C">
        <w:rPr>
          <w:rFonts w:ascii="Times New Roman" w:hAnsi="Times New Roman"/>
          <w:b/>
          <w:sz w:val="28"/>
          <w:szCs w:val="28"/>
        </w:rPr>
        <w:t xml:space="preserve"> в </w:t>
      </w:r>
      <w:r w:rsidRPr="00F35A9C">
        <w:rPr>
          <w:rFonts w:ascii="Times New Roman" w:hAnsi="Times New Roman"/>
          <w:sz w:val="28"/>
          <w:szCs w:val="28"/>
        </w:rPr>
        <w:t xml:space="preserve">2019 году  занимались 2741 учащийся. </w:t>
      </w:r>
    </w:p>
    <w:p w:rsidR="0083242F" w:rsidRPr="00F35A9C" w:rsidRDefault="0083242F" w:rsidP="00700331">
      <w:pPr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. </w:t>
      </w:r>
    </w:p>
    <w:p w:rsidR="0083242F" w:rsidRPr="00F35A9C" w:rsidRDefault="0083242F" w:rsidP="00A9022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Художественное направление</w:t>
      </w:r>
      <w:r w:rsidRPr="00F35A9C">
        <w:rPr>
          <w:rFonts w:ascii="Times New Roman" w:hAnsi="Times New Roman"/>
          <w:sz w:val="28"/>
          <w:szCs w:val="28"/>
        </w:rPr>
        <w:t xml:space="preserve"> является приоритетным и наиболее массовым направлением в МЦДОД. Творческие объединения художественной направленности охватывает 42 % детей от общего числа всех обучающихся и реализует 19  (42,9 %) ДООП художественной направленности. Такой высокий процент охвата детей обусловлен прямой возможностью ребенка полно раскрыть все свои личностные творческие способности и ощутить продукт своей творческой деятельности (рисунки, поделки, музыка, танец, театр, вокал и другое).</w:t>
      </w:r>
    </w:p>
    <w:p w:rsidR="0083242F" w:rsidRPr="00F35A9C" w:rsidRDefault="0083242F" w:rsidP="00A9022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Физкультурно – спортивное</w:t>
      </w:r>
      <w:r w:rsidRPr="00F35A9C">
        <w:rPr>
          <w:rFonts w:ascii="Times New Roman" w:hAnsi="Times New Roman"/>
          <w:sz w:val="28"/>
          <w:szCs w:val="28"/>
        </w:rPr>
        <w:t xml:space="preserve"> также относится к числу</w:t>
      </w:r>
      <w:r w:rsidRPr="00F35A9C">
        <w:rPr>
          <w:rFonts w:ascii="Times New Roman" w:hAnsi="Times New Roman"/>
          <w:b/>
          <w:sz w:val="28"/>
          <w:szCs w:val="28"/>
        </w:rPr>
        <w:t xml:space="preserve"> приоритетных направление </w:t>
      </w:r>
      <w:r w:rsidRPr="00F35A9C">
        <w:rPr>
          <w:rFonts w:ascii="Times New Roman" w:hAnsi="Times New Roman"/>
          <w:sz w:val="28"/>
          <w:szCs w:val="28"/>
        </w:rPr>
        <w:t xml:space="preserve">в образовательной деятельности Центра. В прошедшем учебном году в данном направлении реализовывалось 8  (21,4 %) ДООП. Не снижает своей остроты вопрос материально – технического обеспечения спортивных занятий. Высокая финансовая затратность не дает в достаточной мере удовлетворить все запросы детей и родителей в занятиях физической культурой и спортом. Вторым по остроте остается вопрос кадрового обеспечения. Быстрая сменяемость кадров и нежелание выпускников педагогических ВУЗов работать в учреждениях образовательной сферы не дает нам возможность успешно решить данный вопрос. </w:t>
      </w:r>
    </w:p>
    <w:p w:rsidR="0083242F" w:rsidRPr="00F35A9C" w:rsidRDefault="0083242F" w:rsidP="00A9022A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Следовательно, первостепенная задача следующего учебного года – решение кадрового вопроса в объединениях физкультурно – спортивной  направленности.  </w:t>
      </w:r>
    </w:p>
    <w:p w:rsidR="0083242F" w:rsidRPr="00F35A9C" w:rsidRDefault="0083242F" w:rsidP="00A9022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Социально – педагогическое направления </w:t>
      </w:r>
      <w:r w:rsidRPr="00F35A9C">
        <w:rPr>
          <w:rFonts w:ascii="Times New Roman" w:hAnsi="Times New Roman"/>
          <w:sz w:val="28"/>
          <w:szCs w:val="28"/>
        </w:rPr>
        <w:t>представлено широким спектром самых разнообразных творческих объединений:</w:t>
      </w:r>
    </w:p>
    <w:p w:rsidR="0083242F" w:rsidRPr="00F35A9C" w:rsidRDefault="0083242F" w:rsidP="00A9022A">
      <w:pPr>
        <w:pStyle w:val="NormalWeb"/>
        <w:numPr>
          <w:ilvl w:val="0"/>
          <w:numId w:val="26"/>
        </w:numPr>
        <w:shd w:val="clear" w:color="auto" w:fill="FFFFFE"/>
        <w:spacing w:after="0" w:line="360" w:lineRule="auto"/>
        <w:ind w:left="0"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 xml:space="preserve">студия  развития детского творчества «Росточек» (подготовка детей к адаптации в общеобразовательной школе); </w:t>
      </w:r>
    </w:p>
    <w:p w:rsidR="0083242F" w:rsidRPr="00F35A9C" w:rsidRDefault="0083242F" w:rsidP="00A9022A">
      <w:pPr>
        <w:pStyle w:val="NormalWeb"/>
        <w:numPr>
          <w:ilvl w:val="0"/>
          <w:numId w:val="26"/>
        </w:numPr>
        <w:shd w:val="clear" w:color="auto" w:fill="FFFFFE"/>
        <w:spacing w:after="0" w:line="360" w:lineRule="auto"/>
        <w:ind w:left="0"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Логопедическая культура «Трудные звуки»;</w:t>
      </w:r>
    </w:p>
    <w:p w:rsidR="0083242F" w:rsidRPr="00F35A9C" w:rsidRDefault="0083242F" w:rsidP="00A9022A">
      <w:pPr>
        <w:pStyle w:val="NormalWeb"/>
        <w:numPr>
          <w:ilvl w:val="0"/>
          <w:numId w:val="26"/>
        </w:numPr>
        <w:shd w:val="clear" w:color="auto" w:fill="FFFFFE"/>
        <w:spacing w:after="0" w:line="360" w:lineRule="auto"/>
        <w:ind w:left="0"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Лингвистический клуб «Английский на пять» изучение иностранных языков;</w:t>
      </w:r>
    </w:p>
    <w:p w:rsidR="0083242F" w:rsidRPr="00F35A9C" w:rsidRDefault="0083242F" w:rsidP="00A9022A">
      <w:pPr>
        <w:pStyle w:val="NormalWeb"/>
        <w:numPr>
          <w:ilvl w:val="0"/>
          <w:numId w:val="26"/>
        </w:numPr>
        <w:shd w:val="clear" w:color="auto" w:fill="FFFFFE"/>
        <w:spacing w:after="0" w:line="360" w:lineRule="auto"/>
        <w:ind w:left="0"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Детская редакция журнала «Луч»;</w:t>
      </w:r>
    </w:p>
    <w:p w:rsidR="0083242F" w:rsidRPr="00F35A9C" w:rsidRDefault="0083242F" w:rsidP="00A9022A">
      <w:pPr>
        <w:pStyle w:val="NormalWeb"/>
        <w:numPr>
          <w:ilvl w:val="0"/>
          <w:numId w:val="26"/>
        </w:numPr>
        <w:shd w:val="clear" w:color="auto" w:fill="FFFFFE"/>
        <w:spacing w:after="0" w:line="360" w:lineRule="auto"/>
        <w:ind w:left="0"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«Школа взросления»  формирование навыков социального поведения у учащихся среднего и старшего школьного возраста, выбор будущей профессии;</w:t>
      </w:r>
    </w:p>
    <w:p w:rsidR="0083242F" w:rsidRPr="00F35A9C" w:rsidRDefault="0083242F" w:rsidP="00A9022A">
      <w:pPr>
        <w:pStyle w:val="NormalWeb"/>
        <w:numPr>
          <w:ilvl w:val="0"/>
          <w:numId w:val="26"/>
        </w:numPr>
        <w:shd w:val="clear" w:color="auto" w:fill="FFFFFE"/>
        <w:spacing w:after="0" w:line="360" w:lineRule="auto"/>
        <w:ind w:left="0"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«Лидер 21 века» учащиеся, пройдя обучение, сдают практический и теоретический экзамен и автоматически вступают в отряд вожатых - волонтеров, которые в летний период работают в ДООЛ «Факел» помощниками вожатых, инструкторами и кружководами.</w:t>
      </w:r>
    </w:p>
    <w:p w:rsidR="0083242F" w:rsidRPr="00F35A9C" w:rsidRDefault="0083242F" w:rsidP="00A9022A">
      <w:pPr>
        <w:pStyle w:val="NormalWeb"/>
        <w:shd w:val="clear" w:color="auto" w:fill="FFFFFE"/>
        <w:spacing w:after="0" w:line="360" w:lineRule="auto"/>
        <w:ind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 xml:space="preserve">В данном направлении реализуется 9 дополнительных общеобразовательных общеразвивающих программ, </w:t>
      </w:r>
    </w:p>
    <w:p w:rsidR="0083242F" w:rsidRPr="00F35A9C" w:rsidRDefault="0083242F" w:rsidP="00A9022A">
      <w:pPr>
        <w:pStyle w:val="NormalWeb"/>
        <w:shd w:val="clear" w:color="auto" w:fill="FFFFFE"/>
        <w:spacing w:after="0" w:line="360" w:lineRule="auto"/>
        <w:ind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В течение трех последних учебных лет количество обучающихся социально-педагогического направления составляет от 10,2 % до 13,6%  от общего количества обучающихся.  Снижение численности обучающихся было связано с «движением» кадров (декретный отпуск, переезд к новому месту службы супруга).</w:t>
      </w:r>
    </w:p>
    <w:p w:rsidR="0083242F" w:rsidRPr="00F35A9C" w:rsidRDefault="0083242F" w:rsidP="00A9022A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 xml:space="preserve">Не смотря на снижение численности обучающихся, в настоящее время была продолжена активная работа по реализации программ социально-педагогического направления. </w:t>
      </w:r>
    </w:p>
    <w:p w:rsidR="0083242F" w:rsidRPr="00F35A9C" w:rsidRDefault="0083242F" w:rsidP="00A9022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Туристско – краеведческое направление.</w:t>
      </w:r>
      <w:r w:rsidRPr="00F35A9C">
        <w:rPr>
          <w:rFonts w:ascii="Times New Roman" w:hAnsi="Times New Roman"/>
          <w:sz w:val="28"/>
          <w:szCs w:val="28"/>
        </w:rPr>
        <w:t xml:space="preserve"> Небольшая численность педагогического состава и количество реализуемых образовательных программ 5 (11,9 %), при этом туристско – краеведческое направление представлено широким разнообразием творческих объединений и направлений деятельности среди них: литературное и экологическое краеведение, школьный краеведческий музей, спортивный туризм, поисковый отряд, историческая реконструкция, краеведы – исследователи, школьные экскурсоводы и многое другое. </w:t>
      </w:r>
    </w:p>
    <w:p w:rsidR="0083242F" w:rsidRPr="00F35A9C" w:rsidRDefault="0083242F" w:rsidP="00A9022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Формы организации занятий в объединениях туристско – краеведческой направленности являются привлекательными для детей разного возраста, в том числе и для подростков.   В течение учебного года осуществлялась запланированная работа по поисково-исследовательской и краеведческой  деятельности в объединениях «Литературное краеведение», «Край мой родной», поисковый отряд, «Школьный музей». </w:t>
      </w:r>
    </w:p>
    <w:p w:rsidR="0083242F" w:rsidRPr="00F35A9C" w:rsidRDefault="0083242F" w:rsidP="00A9022A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В течение учебного  года были принятые меры, которые  позволили сохранить численности детей, занимающихся туризмом и краеведением. Задача нового учебного года не снизить, а при наличии кадрового ресурса и увеличить численность обучающихся.  </w:t>
      </w:r>
    </w:p>
    <w:p w:rsidR="0083242F" w:rsidRPr="00F35A9C" w:rsidRDefault="0083242F" w:rsidP="00A9022A">
      <w:pPr>
        <w:pStyle w:val="NormalWeb"/>
        <w:shd w:val="clear" w:color="auto" w:fill="FFFFFE"/>
        <w:spacing w:after="0" w:line="360" w:lineRule="auto"/>
        <w:ind w:firstLine="720"/>
        <w:jc w:val="both"/>
        <w:rPr>
          <w:sz w:val="28"/>
          <w:szCs w:val="28"/>
        </w:rPr>
      </w:pPr>
      <w:r w:rsidRPr="00F35A9C">
        <w:rPr>
          <w:b/>
          <w:sz w:val="28"/>
          <w:szCs w:val="28"/>
        </w:rPr>
        <w:t xml:space="preserve">Техническое направление </w:t>
      </w:r>
      <w:r w:rsidRPr="00F35A9C">
        <w:rPr>
          <w:sz w:val="28"/>
          <w:szCs w:val="28"/>
        </w:rPr>
        <w:t>образовательной деятельности  самое молодое. Развитие технического направления в нашем Центре началось с открытия объединения «Легоконструирование», спустя год к нему добавилась</w:t>
      </w:r>
      <w:r w:rsidRPr="00F35A9C">
        <w:rPr>
          <w:color w:val="800000"/>
          <w:sz w:val="28"/>
          <w:szCs w:val="28"/>
        </w:rPr>
        <w:t xml:space="preserve"> </w:t>
      </w:r>
      <w:r w:rsidRPr="00F35A9C">
        <w:rPr>
          <w:sz w:val="28"/>
          <w:szCs w:val="28"/>
        </w:rPr>
        <w:t xml:space="preserve">«Робототехника». Количество обучающихся с каждым годом увеличивается. Всего в объединениях технического направления занимается 6,6 % от общего числа обучающихся. Самая многочисленная группа обучающихся  - это учащиеся первого года обучения, их численность составляет 89 человек (69,5% от общего числа занимающихся техническим творчеством). Это объясняется тем, что техническое направление было открыто совсем недавно. Ребят, желающих заниматься техническим творчеством много и главная педагогическая задача: сохранить интерес учащихся до конца реализации данной программы и  продолжить в дальнейшем занятия техническим творчеством.    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 прошедшем учебном году учащиеся данного объединения успешно участвовали в городских и областных соревнованиях по робототехнике и информационным технологиям, заняли 8 призовых мест различных уровней.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 </w:t>
      </w:r>
      <w:r w:rsidRPr="00F35A9C">
        <w:rPr>
          <w:rFonts w:ascii="Times New Roman" w:hAnsi="Times New Roman"/>
          <w:b/>
          <w:sz w:val="28"/>
          <w:szCs w:val="28"/>
        </w:rPr>
        <w:t xml:space="preserve">Дальнейшее развитие технического направления требует расширения материально-технической базы и привлечения специалистов с инженерно-техническим образованием, владеющих педагогическими технологиями организации изобретательской деятельности со школьниками. </w:t>
      </w:r>
    </w:p>
    <w:p w:rsidR="0083242F" w:rsidRPr="00F35A9C" w:rsidRDefault="0083242F" w:rsidP="00A9022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A9022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По возрастному  составу количество занимающихся детей распределяется следующим образом:</w:t>
      </w:r>
    </w:p>
    <w:p w:rsidR="0083242F" w:rsidRPr="00F35A9C" w:rsidRDefault="0083242F" w:rsidP="00A9022A">
      <w:pPr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Cs/>
          <w:sz w:val="28"/>
          <w:szCs w:val="28"/>
        </w:rPr>
        <w:t>(численность учащихся</w:t>
      </w:r>
      <w:r w:rsidRPr="00F35A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5A9C">
        <w:rPr>
          <w:rFonts w:ascii="Times New Roman" w:hAnsi="Times New Roman"/>
          <w:bCs/>
          <w:sz w:val="28"/>
          <w:szCs w:val="28"/>
        </w:rPr>
        <w:t>представлена</w:t>
      </w:r>
      <w:r w:rsidRPr="00F35A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5A9C">
        <w:rPr>
          <w:rFonts w:ascii="Times New Roman" w:hAnsi="Times New Roman"/>
          <w:bCs/>
          <w:sz w:val="28"/>
          <w:szCs w:val="28"/>
        </w:rPr>
        <w:t>без</w:t>
      </w:r>
      <w:r w:rsidRPr="00F35A9C">
        <w:rPr>
          <w:rFonts w:ascii="Times New Roman" w:hAnsi="Times New Roman"/>
          <w:sz w:val="28"/>
          <w:szCs w:val="28"/>
        </w:rPr>
        <w:t xml:space="preserve"> учета  обучения в нескольких объединениях)</w:t>
      </w:r>
    </w:p>
    <w:p w:rsidR="0083242F" w:rsidRPr="00F35A9C" w:rsidRDefault="0083242F" w:rsidP="00A9022A">
      <w:pPr>
        <w:jc w:val="right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i/>
          <w:sz w:val="28"/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332"/>
        <w:gridCol w:w="1384"/>
        <w:gridCol w:w="1260"/>
        <w:gridCol w:w="1080"/>
        <w:gridCol w:w="1260"/>
        <w:gridCol w:w="1260"/>
      </w:tblGrid>
      <w:tr w:rsidR="0083242F" w:rsidRPr="00F35A9C" w:rsidTr="00B62E3F">
        <w:tc>
          <w:tcPr>
            <w:tcW w:w="135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3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1982 чел.</w:t>
            </w:r>
          </w:p>
        </w:tc>
        <w:tc>
          <w:tcPr>
            <w:tcW w:w="1384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Физкультурно-спортивное-505</w:t>
            </w:r>
          </w:p>
        </w:tc>
        <w:tc>
          <w:tcPr>
            <w:tcW w:w="1080" w:type="dxa"/>
          </w:tcPr>
          <w:p w:rsidR="0083242F" w:rsidRPr="00F35A9C" w:rsidRDefault="0083242F" w:rsidP="00B62E3F">
            <w:pPr>
              <w:ind w:left="5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Туристско-</w:t>
            </w:r>
          </w:p>
          <w:p w:rsidR="0083242F" w:rsidRPr="00F35A9C" w:rsidRDefault="0083242F" w:rsidP="00B62E3F">
            <w:pPr>
              <w:ind w:left="5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 xml:space="preserve">Краеведческое </w:t>
            </w:r>
          </w:p>
          <w:p w:rsidR="0083242F" w:rsidRPr="00F35A9C" w:rsidRDefault="0083242F" w:rsidP="00B62E3F">
            <w:pPr>
              <w:ind w:left="5"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Социально-педагогическое</w:t>
            </w:r>
          </w:p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Техничес</w:t>
            </w:r>
          </w:p>
          <w:p w:rsidR="0083242F" w:rsidRPr="00F35A9C" w:rsidRDefault="0083242F" w:rsidP="00B62E3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Кое</w:t>
            </w:r>
          </w:p>
          <w:p w:rsidR="0083242F" w:rsidRPr="00F35A9C" w:rsidRDefault="0083242F" w:rsidP="00B62E3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83242F" w:rsidRPr="00F35A9C" w:rsidTr="00B62E3F">
        <w:tc>
          <w:tcPr>
            <w:tcW w:w="135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i/>
                <w:iCs/>
                <w:sz w:val="28"/>
                <w:szCs w:val="28"/>
              </w:rPr>
              <w:t>5-9 лет</w:t>
            </w:r>
          </w:p>
        </w:tc>
        <w:tc>
          <w:tcPr>
            <w:tcW w:w="133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679</w:t>
            </w:r>
          </w:p>
        </w:tc>
        <w:tc>
          <w:tcPr>
            <w:tcW w:w="1384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08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83242F" w:rsidRPr="00F35A9C" w:rsidTr="00B62E3F">
        <w:tc>
          <w:tcPr>
            <w:tcW w:w="135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i/>
                <w:iCs/>
                <w:sz w:val="28"/>
                <w:szCs w:val="28"/>
              </w:rPr>
              <w:t>10-14 лет</w:t>
            </w:r>
          </w:p>
        </w:tc>
        <w:tc>
          <w:tcPr>
            <w:tcW w:w="133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1384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08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83242F" w:rsidRPr="00F35A9C" w:rsidTr="00B62E3F">
        <w:tc>
          <w:tcPr>
            <w:tcW w:w="135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i/>
                <w:iCs/>
                <w:sz w:val="28"/>
                <w:szCs w:val="28"/>
              </w:rPr>
              <w:t>15-18 лет</w:t>
            </w:r>
          </w:p>
        </w:tc>
        <w:tc>
          <w:tcPr>
            <w:tcW w:w="133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384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08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42F" w:rsidRPr="00F35A9C" w:rsidTr="00B62E3F">
        <w:tc>
          <w:tcPr>
            <w:tcW w:w="135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i/>
                <w:iCs/>
                <w:sz w:val="28"/>
                <w:szCs w:val="28"/>
              </w:rPr>
              <w:t>от 18 лет и старше</w:t>
            </w:r>
          </w:p>
        </w:tc>
        <w:tc>
          <w:tcPr>
            <w:tcW w:w="1332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384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42F" w:rsidRPr="00F35A9C" w:rsidRDefault="0083242F" w:rsidP="00A9022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i/>
          <w:sz w:val="28"/>
          <w:szCs w:val="28"/>
        </w:rPr>
        <w:t>Диаграмма №2. Распределение учащихся по возрасту.</w:t>
      </w:r>
    </w:p>
    <w:p w:rsidR="0083242F" w:rsidRPr="00F35A9C" w:rsidRDefault="0083242F" w:rsidP="00A9022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object w:dxaOrig="9009" w:dyaOrig="4504">
          <v:shape id="_x0000_i1026" type="#_x0000_t75" style="width:450.75pt;height:222.75pt" o:ole="">
            <v:imagedata r:id="rId11" o:title=""/>
          </v:shape>
          <o:OLEObject Type="Embed" ProgID="MSGraph.Chart.8" ShapeID="_x0000_i1026" DrawAspect="Content" ObjectID="_1651754545" r:id="rId12">
            <o:FieldCodes>\s</o:FieldCodes>
          </o:OLEObject>
        </w:objec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Так же как и в прошлом учебном году в 2018-2019 учебном году наибольший процент охвата детей составляют учащиеся младшего школьного возраста, которые посещают творческие объединения декоративно-прикладного и художественного профиля, наименьший процент охвата - юноши и девушки старшего школьного возраста. 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Это  обусловлено возрастными потребностями  младших школьников в занятиях в системе ДО и повышенным запросом  организованной занятости детей во внеурочное время, со стороны родителей. Кроме того, некоторые виды художественного творчества более интересны именно детям младшего школьного возраста, которые закончив обучение в одном творческом объединении, переходят в другое творческое объединение.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Ряд объективных причин объясняют причину уменьшения числа учащихся в возрасте от 15 лет и старше</w:t>
      </w:r>
      <w:r w:rsidRPr="00F35A9C">
        <w:rPr>
          <w:rFonts w:ascii="Times New Roman" w:hAnsi="Times New Roman"/>
          <w:sz w:val="28"/>
          <w:szCs w:val="28"/>
        </w:rPr>
        <w:t>: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активная подготовка к итоговым испытаниям и сдаче ЕГЭ и ГИА у большей части учащихся старших классов;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снижение активного стимулирования старшеклассников к занятиям в системе ДО со стороны родителей;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высокая избирательность со стороны старшеклассников к содержанию  ДООП и последующая востребованность полученных знаний. 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Социальная карта обучающихся МБУДО «МЦДОД» в 2017-2018 учебном году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356"/>
        <w:gridCol w:w="1524"/>
      </w:tblGrid>
      <w:tr w:rsidR="0083242F" w:rsidRPr="00F35A9C" w:rsidTr="00B62E3F">
        <w:tc>
          <w:tcPr>
            <w:tcW w:w="6588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880" w:type="dxa"/>
            <w:gridSpan w:val="2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2018 - 2019</w:t>
            </w:r>
          </w:p>
        </w:tc>
      </w:tr>
      <w:tr w:rsidR="0083242F" w:rsidRPr="00F35A9C" w:rsidTr="00B62E3F">
        <w:tc>
          <w:tcPr>
            <w:tcW w:w="6588" w:type="dxa"/>
          </w:tcPr>
          <w:p w:rsidR="0083242F" w:rsidRPr="00F35A9C" w:rsidRDefault="0083242F" w:rsidP="00B62E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sz w:val="28"/>
                <w:szCs w:val="28"/>
              </w:rPr>
              <w:t xml:space="preserve">Всего обучающихся в учреждении </w:t>
            </w:r>
          </w:p>
          <w:p w:rsidR="0083242F" w:rsidRPr="00F35A9C" w:rsidRDefault="0083242F" w:rsidP="00B62E3F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(без учета обучения в нескольких объединения)</w:t>
            </w:r>
          </w:p>
        </w:tc>
        <w:tc>
          <w:tcPr>
            <w:tcW w:w="2880" w:type="dxa"/>
            <w:gridSpan w:val="2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sz w:val="28"/>
                <w:szCs w:val="28"/>
              </w:rPr>
              <w:t>2080</w:t>
            </w:r>
          </w:p>
        </w:tc>
      </w:tr>
      <w:tr w:rsidR="0083242F" w:rsidRPr="00F35A9C" w:rsidTr="00B62E3F">
        <w:tc>
          <w:tcPr>
            <w:tcW w:w="6588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одаренных детей</w:t>
            </w:r>
          </w:p>
        </w:tc>
        <w:tc>
          <w:tcPr>
            <w:tcW w:w="1356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0,72 %</w:t>
            </w:r>
          </w:p>
        </w:tc>
      </w:tr>
      <w:tr w:rsidR="0083242F" w:rsidRPr="00F35A9C" w:rsidTr="00B62E3F">
        <w:tc>
          <w:tcPr>
            <w:tcW w:w="6588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детей сирот и детей, оставшихся без попечения родителей</w:t>
            </w:r>
          </w:p>
        </w:tc>
        <w:tc>
          <w:tcPr>
            <w:tcW w:w="1356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0,67 %</w:t>
            </w:r>
          </w:p>
        </w:tc>
      </w:tr>
      <w:tr w:rsidR="0083242F" w:rsidRPr="00F35A9C" w:rsidTr="00B62E3F">
        <w:tc>
          <w:tcPr>
            <w:tcW w:w="6588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детей из малообеспеченных семей</w:t>
            </w:r>
          </w:p>
        </w:tc>
        <w:tc>
          <w:tcPr>
            <w:tcW w:w="1356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  <w:tc>
          <w:tcPr>
            <w:tcW w:w="1524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47 %</w:t>
            </w:r>
          </w:p>
        </w:tc>
      </w:tr>
      <w:tr w:rsidR="0083242F" w:rsidRPr="00F35A9C" w:rsidTr="00B62E3F">
        <w:tc>
          <w:tcPr>
            <w:tcW w:w="6588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детей с ограниченными возможностями</w:t>
            </w:r>
          </w:p>
        </w:tc>
        <w:tc>
          <w:tcPr>
            <w:tcW w:w="1356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24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1,34 %</w:t>
            </w:r>
          </w:p>
        </w:tc>
      </w:tr>
      <w:tr w:rsidR="0083242F" w:rsidRPr="00F35A9C" w:rsidTr="00B62E3F">
        <w:tc>
          <w:tcPr>
            <w:tcW w:w="6588" w:type="dxa"/>
          </w:tcPr>
          <w:p w:rsidR="0083242F" w:rsidRPr="00F35A9C" w:rsidRDefault="0083242F" w:rsidP="00B62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детей - инвалидов</w:t>
            </w:r>
          </w:p>
        </w:tc>
        <w:tc>
          <w:tcPr>
            <w:tcW w:w="1356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0,14 %</w:t>
            </w:r>
          </w:p>
        </w:tc>
      </w:tr>
    </w:tbl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На особом контроле у администрации МЦДОД следующие группы учащихся: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</w:t>
      </w:r>
      <w:r w:rsidRPr="00F35A9C">
        <w:rPr>
          <w:rFonts w:ascii="Times New Roman" w:hAnsi="Times New Roman"/>
          <w:b/>
          <w:i/>
          <w:sz w:val="28"/>
          <w:szCs w:val="28"/>
        </w:rPr>
        <w:t xml:space="preserve">дети – сироты и дети, оставшиеся без попечения родителей </w:t>
      </w:r>
      <w:r w:rsidRPr="00F35A9C">
        <w:rPr>
          <w:rFonts w:ascii="Times New Roman" w:hAnsi="Times New Roman"/>
          <w:sz w:val="28"/>
          <w:szCs w:val="28"/>
        </w:rPr>
        <w:t>(0,67 %  от общего количества учащихся),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</w:t>
      </w:r>
      <w:r w:rsidRPr="00F35A9C">
        <w:rPr>
          <w:rFonts w:ascii="Times New Roman" w:hAnsi="Times New Roman"/>
          <w:b/>
          <w:i/>
          <w:sz w:val="28"/>
          <w:szCs w:val="28"/>
        </w:rPr>
        <w:t xml:space="preserve">дети из малообеспеченных семей </w:t>
      </w:r>
      <w:r w:rsidRPr="00F35A9C">
        <w:rPr>
          <w:rFonts w:ascii="Times New Roman" w:hAnsi="Times New Roman"/>
          <w:sz w:val="28"/>
          <w:szCs w:val="28"/>
        </w:rPr>
        <w:t>(47 % от общего числа учащихся).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Такие дети есть в каждом отделе. Они одинаково, наравне со всеми участвуют в образовательном процессе, но требуют к себе особого внимания и индивидуального подхода.  Результативное и стабильное из года в год занятие данной категории учащихся говорит о правильных профессиональные действия педагогов, работающих с этими детьми.</w:t>
      </w:r>
    </w:p>
    <w:p w:rsidR="0083242F" w:rsidRPr="00F35A9C" w:rsidRDefault="0083242F" w:rsidP="00A902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работе с </w:t>
      </w:r>
      <w:r w:rsidRPr="00F35A9C">
        <w:rPr>
          <w:rFonts w:ascii="Times New Roman" w:hAnsi="Times New Roman"/>
          <w:b/>
          <w:i/>
          <w:sz w:val="28"/>
          <w:szCs w:val="28"/>
        </w:rPr>
        <w:t>детьми – инвалидами и детьми с ОВЗ</w:t>
      </w:r>
      <w:r w:rsidRPr="00F35A9C">
        <w:rPr>
          <w:rFonts w:ascii="Times New Roman" w:hAnsi="Times New Roman"/>
          <w:sz w:val="28"/>
          <w:szCs w:val="28"/>
        </w:rPr>
        <w:t xml:space="preserve">, наше учреждение имеет достаточный опыт работы. Работа  с детьми – инвалидами и детьми с ОВЗ организуется в вариативных формах (на дому и в МБУДО «МЦДОД», на базе образовательной организации) и по нескольким направлениям (художественное творчество и спорт). </w:t>
      </w:r>
    </w:p>
    <w:p w:rsidR="0083242F" w:rsidRPr="00F35A9C" w:rsidRDefault="0083242F" w:rsidP="00A9022A">
      <w:pPr>
        <w:spacing w:line="312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Одна из форм реабилитации детей – инвалидов, обучение  по месту жительства (на дому).  Впервые, в этом учебном году было организовано - </w:t>
      </w:r>
      <w:r w:rsidRPr="00F35A9C">
        <w:rPr>
          <w:rFonts w:ascii="Times New Roman" w:hAnsi="Times New Roman"/>
          <w:b/>
          <w:sz w:val="28"/>
          <w:szCs w:val="28"/>
        </w:rPr>
        <w:t>обучение игре в шахматы.</w:t>
      </w:r>
      <w:r w:rsidRPr="00F35A9C">
        <w:rPr>
          <w:rFonts w:ascii="Times New Roman" w:hAnsi="Times New Roman"/>
          <w:sz w:val="28"/>
          <w:szCs w:val="28"/>
        </w:rPr>
        <w:t xml:space="preserve">  Проводил занятия педагог дополнительного образования - Сычева Любовь Александровна. Апробация программы прошла успешно, учащийся Сонцев Константин в полном объеме освоил  учебный курс. В следующем году педагог продолжит реализацию данной программы с другими детьми – инвалидами, желающими заниматься данным видом спорта.</w:t>
      </w:r>
    </w:p>
    <w:p w:rsidR="0083242F" w:rsidRPr="00F35A9C" w:rsidRDefault="0083242F" w:rsidP="00A9022A">
      <w:pPr>
        <w:spacing w:line="312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Второй вид спорта – </w:t>
      </w:r>
      <w:r w:rsidRPr="00F35A9C">
        <w:rPr>
          <w:rFonts w:ascii="Times New Roman" w:hAnsi="Times New Roman"/>
          <w:b/>
          <w:sz w:val="28"/>
          <w:szCs w:val="28"/>
        </w:rPr>
        <w:t>настольный теннис.</w:t>
      </w:r>
      <w:r w:rsidRPr="00F35A9C">
        <w:rPr>
          <w:rFonts w:ascii="Times New Roman" w:hAnsi="Times New Roman"/>
          <w:sz w:val="28"/>
          <w:szCs w:val="28"/>
        </w:rPr>
        <w:t xml:space="preserve"> </w:t>
      </w:r>
    </w:p>
    <w:p w:rsidR="0083242F" w:rsidRPr="00F35A9C" w:rsidRDefault="0083242F" w:rsidP="00A9022A">
      <w:pPr>
        <w:spacing w:line="312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Занятия настольным теннисом проводятся с детьми – инвалидами. Тренировочные занятия проводятся на базе МЦДОД и базе колледжа ОГЭКИ. Ежегодно учащиеся принимают участие в городском турнире по настольному теннису среди людей с ограниченными возможностями здоровья, посвященном Международному Дню инвалидов, а также Спартакиаде Оренбургской области по настольному теннису среди людей с ограниченными возможностями здоровья.  Данная секция работает стабильно и результативно. Уже сейчас подана заявка на следующий учебный год.</w:t>
      </w:r>
    </w:p>
    <w:p w:rsidR="0083242F" w:rsidRPr="00F35A9C" w:rsidRDefault="0083242F" w:rsidP="00A9022A">
      <w:pPr>
        <w:spacing w:line="312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Среди художественного творчества наиболее доступный вид – </w:t>
      </w:r>
      <w:r w:rsidRPr="00F35A9C">
        <w:rPr>
          <w:rFonts w:ascii="Times New Roman" w:hAnsi="Times New Roman"/>
          <w:b/>
          <w:sz w:val="28"/>
          <w:szCs w:val="28"/>
        </w:rPr>
        <w:t>хореография.</w:t>
      </w:r>
    </w:p>
    <w:p w:rsidR="0083242F" w:rsidRPr="00F35A9C" w:rsidRDefault="0083242F" w:rsidP="00A9022A">
      <w:pPr>
        <w:spacing w:line="312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творческом объединении «В кругу друзей» ребята – инвалиды имеют возможность заниматься танцами наравне со всеми. Данная категория обучающихся не является социально обособленными или изолированными, участвуя во всех видах и формах социальной жизни коллектива «В кругу друзей» </w:t>
      </w:r>
      <w:r w:rsidRPr="00F35A9C">
        <w:rPr>
          <w:rFonts w:ascii="Times New Roman" w:hAnsi="Times New Roman"/>
          <w:b/>
          <w:sz w:val="28"/>
          <w:szCs w:val="28"/>
        </w:rPr>
        <w:t>вместе и наравне с остальными</w:t>
      </w:r>
      <w:r w:rsidRPr="00F35A9C">
        <w:rPr>
          <w:rFonts w:ascii="Times New Roman" w:hAnsi="Times New Roman"/>
          <w:sz w:val="28"/>
          <w:szCs w:val="28"/>
        </w:rPr>
        <w:t xml:space="preserve">. </w:t>
      </w:r>
    </w:p>
    <w:p w:rsidR="0083242F" w:rsidRPr="00F35A9C" w:rsidRDefault="0083242F" w:rsidP="00A9022A">
      <w:pPr>
        <w:spacing w:line="312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При постановке танца педагог учитывает возможности детей – инвалидов. Так как для ребенка - инвалида «цена» достижения того или иного результата более высокая, чем для всех остальных детей.</w:t>
      </w:r>
    </w:p>
    <w:p w:rsidR="0083242F" w:rsidRPr="00F35A9C" w:rsidRDefault="0083242F" w:rsidP="00A9022A">
      <w:pPr>
        <w:spacing w:line="312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 Педагог выстраивает танцевальный рисунок таким образом, что бы скрыть неровности и неточности в выполнении движений  ребенком – инвалидом.  </w:t>
      </w:r>
    </w:p>
    <w:p w:rsidR="0083242F" w:rsidRPr="00F35A9C" w:rsidRDefault="0083242F" w:rsidP="00A9022A">
      <w:pPr>
        <w:spacing w:line="312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Во всех творческих объединениях и спортивных секциях большое внимание уделяется воспитанию у ребят  </w:t>
      </w:r>
      <w:r w:rsidRPr="00F35A9C">
        <w:rPr>
          <w:rFonts w:ascii="Times New Roman" w:hAnsi="Times New Roman"/>
          <w:b/>
          <w:sz w:val="28"/>
          <w:szCs w:val="28"/>
        </w:rPr>
        <w:t>умения жить вместе</w:t>
      </w:r>
      <w:r w:rsidRPr="00F35A9C">
        <w:rPr>
          <w:rFonts w:ascii="Times New Roman" w:hAnsi="Times New Roman"/>
          <w:sz w:val="28"/>
          <w:szCs w:val="28"/>
        </w:rPr>
        <w:t xml:space="preserve">. Немало важно научить ребят быть доброжелательными по отношению к инвалидам, сформировать в них желание помочь инвалиду в любой жизненной ситуации и   не только на занятии. </w:t>
      </w:r>
    </w:p>
    <w:p w:rsidR="0083242F" w:rsidRPr="00F35A9C" w:rsidRDefault="0083242F" w:rsidP="00A9022A">
      <w:pPr>
        <w:spacing w:line="312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Совместное танцевальное творчество и занятия спортом формирует  у наших учащихся </w:t>
      </w:r>
      <w:r w:rsidRPr="00F35A9C">
        <w:rPr>
          <w:rFonts w:ascii="Times New Roman" w:hAnsi="Times New Roman"/>
          <w:b/>
          <w:sz w:val="28"/>
          <w:szCs w:val="28"/>
        </w:rPr>
        <w:t>толерантное отношение к особенностям другого человека</w:t>
      </w:r>
      <w:r w:rsidRPr="00F35A9C">
        <w:rPr>
          <w:rFonts w:ascii="Times New Roman" w:hAnsi="Times New Roman"/>
          <w:sz w:val="28"/>
          <w:szCs w:val="28"/>
        </w:rPr>
        <w:t>, готовность к полноценному  и всестороннему общению с детьми с ограниченными возможностями здоровья и детьми - инвалидами.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Основным </w:t>
      </w:r>
      <w:r w:rsidRPr="00F35A9C">
        <w:rPr>
          <w:rFonts w:ascii="Times New Roman" w:hAnsi="Times New Roman"/>
          <w:b/>
          <w:sz w:val="28"/>
          <w:szCs w:val="28"/>
        </w:rPr>
        <w:t>показателем результативности</w:t>
      </w:r>
      <w:r w:rsidRPr="00F35A9C">
        <w:rPr>
          <w:rFonts w:ascii="Times New Roman" w:hAnsi="Times New Roman"/>
          <w:sz w:val="28"/>
          <w:szCs w:val="28"/>
        </w:rPr>
        <w:t xml:space="preserve"> работы педагогов является </w:t>
      </w:r>
      <w:r w:rsidRPr="00F35A9C">
        <w:rPr>
          <w:rFonts w:ascii="Times New Roman" w:hAnsi="Times New Roman"/>
          <w:b/>
          <w:sz w:val="28"/>
          <w:szCs w:val="28"/>
        </w:rPr>
        <w:t>активное участие и достигнутые результаты</w:t>
      </w:r>
      <w:r w:rsidRPr="00F35A9C">
        <w:rPr>
          <w:rFonts w:ascii="Times New Roman" w:hAnsi="Times New Roman"/>
          <w:sz w:val="28"/>
          <w:szCs w:val="28"/>
        </w:rPr>
        <w:t xml:space="preserve"> в выставках, конкурсах, соревнованиях, конференциях, фестивалях различных уровней. 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Неоднократно наши учащиеся отстаивали честь города и области на международных, российских и региональных  соревнованиях, таких, как: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Международный фестиваль-конкурс детского и юношеского творчества «Шелковый путь»;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Международный конкурс детского творчества «Медалинград»;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Международный конкурс-фестиваль «Урал собирает друзей»;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Всероссийский конкурс вокалистов «Турнир талантов»;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Всероссийские соревнования по каратэ, турнир на призы чемпиона СССР Дмитрия Обухова;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Первенство ПФО по каратэ;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Областной конкурс детского творчества «Салют вдохновение!»;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Первенство Оренбургской области по армейскому рукопашному бою, посвященное памяти В.С. Черномырдина;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Открытый Чемпионат Оренбургской  области по Черлидингу, фитнесу, аэробики;</w:t>
      </w:r>
    </w:p>
    <w:p w:rsidR="0083242F" w:rsidRPr="00F35A9C" w:rsidRDefault="0083242F" w:rsidP="00A9022A">
      <w:pPr>
        <w:ind w:firstLine="720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Турнир по шахматам среди обучающихся общеобразовательных организаций на призы администрации г. Оренбурга;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Соревнования по пулевой стрельбе из пневматической винтовки между командами  ОУ г. Оренбурга, посвященные Дню ракетных войск и артиллерии (окружные и городские соревнования);</w:t>
      </w:r>
    </w:p>
    <w:p w:rsidR="0083242F" w:rsidRPr="00F35A9C" w:rsidRDefault="0083242F" w:rsidP="00A902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Региональный Фестиваль-конкурс детских театров моды «Стиль 2018»;</w:t>
      </w:r>
    </w:p>
    <w:p w:rsidR="0083242F" w:rsidRPr="00F35A9C" w:rsidRDefault="0083242F" w:rsidP="00A9022A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35A9C">
        <w:rPr>
          <w:rFonts w:ascii="Times New Roman" w:hAnsi="Times New Roman"/>
          <w:color w:val="000000"/>
          <w:sz w:val="28"/>
          <w:szCs w:val="28"/>
        </w:rPr>
        <w:t>Областной и городской конкурс патриотической песни «Долг! Честь! Родина!»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И каждый раз наши учащиеся становились призерами, входили в число лучших участников.  В 2018 - 2019 учебном году ребята участвовали в 16 международных, 19 всероссийских, 20 региональных и областных конкурсах. Всего приняли участие в 182 конкурсах и соревнованиях всех уровней. Становились лауреатами и дипломантами международных конкурсов - 82, российского - 151, областного и регионального - 147. 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Помимо внешних конкурсов в Центре активно развивается внутреннее конкурсное движение: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соревнования спортивных сборных команд «Юный олимпиец»;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соревнования по пулевой стрельбе «Меткий стрелок»;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семейный шахматный турнир «Отважная пешка»; 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фитнес - марафон «Елка в кроссовках»;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открытый конкурс вокального мастерства «Детство – это я и ты»;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выставки ИЗО и ДПТ различной тематики «Радость творчества»;</w:t>
      </w:r>
    </w:p>
    <w:p w:rsidR="0083242F" w:rsidRPr="00F35A9C" w:rsidRDefault="0083242F" w:rsidP="00A9022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конкурс чтецов «Заветное слово».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Результаты участия коллективов и учащихся в конкурсах и соревнованиях представлены в приложении №  1 .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В 2018-2019 учебном году перед коллективом Центра стоит задача увеличить количество учащихся - участников и призеров  международных, российских и областных соревнований, фестивалей и конкурсов. </w:t>
      </w:r>
    </w:p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течение учебного года регулярно отслеживалась результативность реализации образовательных программ по направлениям, </w:t>
      </w:r>
      <w:r w:rsidRPr="00F35A9C">
        <w:rPr>
          <w:rFonts w:ascii="Times New Roman" w:hAnsi="Times New Roman"/>
          <w:b/>
          <w:sz w:val="28"/>
          <w:szCs w:val="28"/>
        </w:rPr>
        <w:t>в конце 2018-2019 года</w:t>
      </w:r>
      <w:r w:rsidRPr="00F35A9C">
        <w:rPr>
          <w:rFonts w:ascii="Times New Roman" w:hAnsi="Times New Roman"/>
          <w:sz w:val="28"/>
          <w:szCs w:val="28"/>
        </w:rPr>
        <w:t xml:space="preserve"> она выглядит следующим образом:</w:t>
      </w:r>
    </w:p>
    <w:p w:rsidR="0083242F" w:rsidRPr="00F35A9C" w:rsidRDefault="0083242F" w:rsidP="00A9022A">
      <w:pPr>
        <w:jc w:val="right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i/>
          <w:sz w:val="28"/>
          <w:szCs w:val="28"/>
        </w:rPr>
        <w:t>Таблица № 2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51"/>
        <w:gridCol w:w="1800"/>
        <w:gridCol w:w="1440"/>
        <w:gridCol w:w="1440"/>
      </w:tblGrid>
      <w:tr w:rsidR="0083242F" w:rsidRPr="00F35A9C" w:rsidTr="00B62E3F">
        <w:tc>
          <w:tcPr>
            <w:tcW w:w="709" w:type="dxa"/>
            <w:vMerge w:val="restart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51" w:type="dxa"/>
            <w:vMerge w:val="restart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680" w:type="dxa"/>
            <w:gridSpan w:val="3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Уровни освоения в %</w:t>
            </w:r>
          </w:p>
        </w:tc>
      </w:tr>
      <w:tr w:rsidR="0083242F" w:rsidRPr="00F35A9C" w:rsidTr="00B62E3F">
        <w:tc>
          <w:tcPr>
            <w:tcW w:w="709" w:type="dxa"/>
            <w:vMerge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1" w:type="dxa"/>
            <w:vMerge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83242F" w:rsidRPr="00F35A9C" w:rsidTr="00B62E3F">
        <w:tc>
          <w:tcPr>
            <w:tcW w:w="709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0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3242F" w:rsidRPr="00F35A9C" w:rsidTr="00B62E3F">
        <w:tc>
          <w:tcPr>
            <w:tcW w:w="709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0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242F" w:rsidRPr="00F35A9C" w:rsidTr="00B62E3F">
        <w:tc>
          <w:tcPr>
            <w:tcW w:w="709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80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242F" w:rsidRPr="00F35A9C" w:rsidTr="00B62E3F">
        <w:tc>
          <w:tcPr>
            <w:tcW w:w="709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1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0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242F" w:rsidRPr="00F35A9C" w:rsidTr="00B62E3F">
        <w:tc>
          <w:tcPr>
            <w:tcW w:w="709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1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80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83242F" w:rsidRPr="00F35A9C" w:rsidRDefault="0083242F" w:rsidP="00B62E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3242F" w:rsidRPr="00F35A9C" w:rsidRDefault="0083242F" w:rsidP="00A902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F35A9C">
      <w:pPr>
        <w:pStyle w:val="NormalWeb"/>
        <w:shd w:val="clear" w:color="auto" w:fill="FFFFFF"/>
        <w:spacing w:after="0" w:line="270" w:lineRule="atLeast"/>
        <w:ind w:firstLine="567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В течение года проводилось изучение социального запроса на дополнительные образовательные услуги в МБУДО «МЦДОД» в младшем, среднем и старшем звене учащихся.</w:t>
      </w:r>
    </w:p>
    <w:p w:rsidR="0083242F" w:rsidRPr="00F35A9C" w:rsidRDefault="0083242F" w:rsidP="00F35A9C">
      <w:pPr>
        <w:jc w:val="right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i/>
          <w:sz w:val="28"/>
          <w:szCs w:val="28"/>
        </w:rPr>
        <w:t>Таблица № 4</w:t>
      </w:r>
    </w:p>
    <w:p w:rsidR="0083242F" w:rsidRPr="00F35A9C" w:rsidRDefault="0083242F" w:rsidP="00F35A9C">
      <w:pPr>
        <w:shd w:val="clear" w:color="auto" w:fill="FFFFFF"/>
        <w:spacing w:line="270" w:lineRule="atLeast"/>
        <w:ind w:firstLine="567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F35A9C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Мониторинг сохранности контингента (стабильность) учащихся. </w:t>
      </w:r>
    </w:p>
    <w:p w:rsidR="0083242F" w:rsidRPr="00F35A9C" w:rsidRDefault="0083242F" w:rsidP="00F35A9C">
      <w:pPr>
        <w:shd w:val="clear" w:color="auto" w:fill="FFFFFF"/>
        <w:spacing w:line="27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709"/>
        <w:gridCol w:w="4394"/>
        <w:gridCol w:w="1418"/>
        <w:gridCol w:w="1417"/>
        <w:gridCol w:w="1418"/>
      </w:tblGrid>
      <w:tr w:rsidR="0083242F" w:rsidRPr="00F35A9C" w:rsidTr="00A73C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№</w:t>
            </w:r>
          </w:p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Направление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2018-2019 учебный год</w:t>
            </w:r>
          </w:p>
        </w:tc>
      </w:tr>
      <w:tr w:rsidR="0083242F" w:rsidRPr="00F35A9C" w:rsidTr="00A73C48">
        <w:trPr>
          <w:cantSplit/>
          <w:trHeight w:val="16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ind w:left="-108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Входная диагностика</w:t>
            </w:r>
          </w:p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Текущая диагностика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Итоговая диагностика</w:t>
            </w:r>
          </w:p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в %</w:t>
            </w:r>
          </w:p>
        </w:tc>
      </w:tr>
      <w:tr w:rsidR="0083242F" w:rsidRPr="00F35A9C" w:rsidTr="00A73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ind w:left="-108" w:firstLine="108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Художественное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99</w:t>
            </w:r>
          </w:p>
        </w:tc>
      </w:tr>
      <w:tr w:rsidR="0083242F" w:rsidRPr="00F35A9C" w:rsidTr="00A73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Историко-краеведческое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98,2</w:t>
            </w:r>
          </w:p>
        </w:tc>
      </w:tr>
      <w:tr w:rsidR="0083242F" w:rsidRPr="00F35A9C" w:rsidTr="00A73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100</w:t>
            </w:r>
          </w:p>
        </w:tc>
      </w:tr>
      <w:tr w:rsidR="0083242F" w:rsidRPr="00F35A9C" w:rsidTr="00A73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99</w:t>
            </w:r>
          </w:p>
        </w:tc>
      </w:tr>
      <w:tr w:rsidR="0083242F" w:rsidRPr="00F35A9C" w:rsidTr="00A73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99</w:t>
            </w:r>
          </w:p>
        </w:tc>
      </w:tr>
      <w:tr w:rsidR="0083242F" w:rsidRPr="00F35A9C" w:rsidTr="00A73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Средний показатель по учреждению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2F" w:rsidRPr="00F35A9C" w:rsidRDefault="0083242F" w:rsidP="00A73C48">
            <w:pPr>
              <w:pStyle w:val="NormalWeb"/>
              <w:shd w:val="clear" w:color="auto" w:fill="FFFFFF"/>
              <w:spacing w:after="0" w:line="270" w:lineRule="atLeast"/>
              <w:ind w:firstLine="567"/>
              <w:jc w:val="both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98,4</w:t>
            </w:r>
          </w:p>
        </w:tc>
      </w:tr>
    </w:tbl>
    <w:p w:rsidR="0083242F" w:rsidRPr="00F35A9C" w:rsidRDefault="0083242F" w:rsidP="00F35A9C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83242F" w:rsidRPr="00F35A9C" w:rsidRDefault="0083242F" w:rsidP="00F35A9C">
      <w:pPr>
        <w:pStyle w:val="NormalWeb"/>
        <w:shd w:val="clear" w:color="auto" w:fill="FFFFFF"/>
        <w:spacing w:after="0"/>
        <w:jc w:val="both"/>
        <w:rPr>
          <w:b/>
          <w:sz w:val="28"/>
          <w:szCs w:val="28"/>
        </w:rPr>
      </w:pPr>
      <w:r w:rsidRPr="00F35A9C">
        <w:rPr>
          <w:b/>
          <w:sz w:val="28"/>
          <w:szCs w:val="28"/>
        </w:rPr>
        <w:t>Анализ динамики количественного состава детского континента показывает: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- увеличение количества учащихся произошло по причине открытия новых творческих объединений патриотической и краеведческой направленности;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35A9C">
        <w:rPr>
          <w:sz w:val="28"/>
          <w:szCs w:val="28"/>
        </w:rPr>
        <w:t xml:space="preserve">- незначительное увеличение количества детей за счет дополнительного набора в творческих объединениях  декоративно - прикладного творчества;  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35A9C">
        <w:rPr>
          <w:sz w:val="28"/>
          <w:szCs w:val="28"/>
        </w:rPr>
        <w:t xml:space="preserve">- стабильным  показателем является посещение Центра  детьми  из неполных  и малообеспеченных семей. Это связано с тем, что Центр предоставляет широкий спектр </w:t>
      </w:r>
      <w:r w:rsidRPr="00F35A9C">
        <w:rPr>
          <w:b/>
          <w:sz w:val="28"/>
          <w:szCs w:val="28"/>
        </w:rPr>
        <w:t>бесплатных</w:t>
      </w:r>
      <w:r w:rsidRPr="00F35A9C">
        <w:rPr>
          <w:sz w:val="28"/>
          <w:szCs w:val="28"/>
        </w:rPr>
        <w:t xml:space="preserve"> образовательных услуг;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F35A9C">
        <w:rPr>
          <w:sz w:val="28"/>
          <w:szCs w:val="28"/>
        </w:rPr>
        <w:t xml:space="preserve">- стабильность сохранности детского контингента – 98% достигается за счет своевременного добора в группы, создания педагогами условий для развития познавательного интереса к предмету. </w:t>
      </w:r>
    </w:p>
    <w:p w:rsidR="0083242F" w:rsidRPr="00F35A9C" w:rsidRDefault="0083242F" w:rsidP="00F35A9C">
      <w:pPr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Образовательный процесс в МЦДОД происходит не только в учебный период, но и в каникулярное время.  </w:t>
      </w:r>
    </w:p>
    <w:p w:rsidR="0083242F" w:rsidRPr="00F35A9C" w:rsidRDefault="0083242F" w:rsidP="00F35A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целях организации занятости школьников, профилактики безнадзорности, правонарушений и травматизма детей в период школьных каникул учреждением разрабатывается программа каникул, цель которой – вовлечь учащихся в творческую, познавательную деятельность, организовать занятость детей и подростков в период школьных каникул. </w:t>
      </w:r>
    </w:p>
    <w:p w:rsidR="0083242F" w:rsidRPr="00F35A9C" w:rsidRDefault="0083242F" w:rsidP="00F35A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Мероприятия проводятся в соответствии с планами, формы мероприятий разнообразны: концерты, тематические беседы, праздничные программы, экскурсии,  спортивные соревнования, конкурсы,  выставки, работа в творческих мастерских и др. Все предложенные мероприятия строятся в соответствии с  возрастными особенностями детей и подростков.  Вся информация о проведенных мероприятиях с фотоматериалом размещается на сайте учреждения.</w:t>
      </w:r>
    </w:p>
    <w:p w:rsidR="0083242F" w:rsidRPr="00F35A9C" w:rsidRDefault="0083242F" w:rsidP="00F35A9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 период школьных каникул были  проведены следующие мероприятия: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для учащихся 1-4 – ых классов  ежедневно в первой половине дня с 10.00 до 15.00  организуется  площадка дневного  пребывания;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«Радость творчества» выставка – конкурс изобразительного и декоративно – прикладного творчества; 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Семейный шахматный турнир «Отважная пешка»;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соревнования по общей физической подготовке среди учащихся спортивных секций – «Делай с нами, делай как мы, делай лучше нас!»;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спортивные игры «Юный олимпиец!»;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Первенства МЦДОД по спортивной аэробике;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соревнования по стрельбе из пневматической винтовки «Меткий стрелок».</w:t>
      </w:r>
    </w:p>
    <w:p w:rsidR="0083242F" w:rsidRPr="00F35A9C" w:rsidRDefault="0083242F" w:rsidP="00F35A9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Традиционно в осенние каникулы были организованы: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осенний заезд детей в ДООЛ «Факел»;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«Государственные символы Российской Федерации» познавательная программа для учащихся младшего и среднего школьного возраста;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 «Кружился лист осенний» литературно-музыкальная гостиная;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«Урок мужества» выставка стрелкового оружия времен ВОВ и экспонатов раскопок с мест боевых сражений вр</w:t>
      </w:r>
      <w:r w:rsidRPr="00F35A9C">
        <w:rPr>
          <w:rFonts w:ascii="Times New Roman" w:hAnsi="Times New Roman"/>
          <w:sz w:val="28"/>
          <w:szCs w:val="28"/>
        </w:rPr>
        <w:t>е</w:t>
      </w:r>
      <w:r w:rsidRPr="00F35A9C">
        <w:rPr>
          <w:rFonts w:ascii="Times New Roman" w:hAnsi="Times New Roman"/>
          <w:sz w:val="28"/>
          <w:szCs w:val="28"/>
        </w:rPr>
        <w:t>мен Великой Отечественной войны 1941-1945 гг.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 период зимних каникул наиболее яркими и масштабными мероприятиями стали: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конкурс юных стилистов «Снежная королева»,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конкурсные программы: «Ни клоуны, ни билетеры, а режиссеры», «Танцуем все вместе», «Новогодний серпантин», «Ассамблея у Петра I», «Рождественские встречи»;</w:t>
      </w:r>
    </w:p>
    <w:p w:rsidR="0083242F" w:rsidRPr="00F35A9C" w:rsidRDefault="0083242F" w:rsidP="00F35A9C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новогодняя программа для детей и их родителей «День рождения Деда Мороза».</w:t>
      </w:r>
    </w:p>
    <w:p w:rsidR="0083242F" w:rsidRPr="00F35A9C" w:rsidRDefault="0083242F" w:rsidP="00F35A9C">
      <w:pPr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весенние каникулы самыми интересными мероприятиями, по мнению детей, были: </w:t>
      </w:r>
    </w:p>
    <w:p w:rsidR="0083242F" w:rsidRPr="00F35A9C" w:rsidRDefault="0083242F" w:rsidP="00F35A9C">
      <w:pPr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мастер – классы по вокалу «Споемте, друзья!» и танцам «Танцевальный марафон», лепка из соленого теста «Пасхальный сувенир», рисунок акварелью «Акварельная фантазия»;</w:t>
      </w:r>
    </w:p>
    <w:p w:rsidR="0083242F" w:rsidRPr="00F35A9C" w:rsidRDefault="0083242F" w:rsidP="00F35A9C">
      <w:pPr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«О театре и театрах родного города» познавательная программа и многое другое.</w:t>
      </w:r>
    </w:p>
    <w:p w:rsidR="0083242F" w:rsidRPr="00F35A9C" w:rsidRDefault="0083242F" w:rsidP="00F35A9C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Заместителями директора и заведующими отделами отслеживались качество и своевременность проведения запланированных мероприятий. </w:t>
      </w:r>
    </w:p>
    <w:p w:rsidR="0083242F" w:rsidRPr="00F35A9C" w:rsidRDefault="0083242F" w:rsidP="00F35A9C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Педагоги на момент проведения мероприятий имели план-конспект, необходимые дидактические пособия, по необходимости - реквизит.</w:t>
      </w:r>
    </w:p>
    <w:p w:rsidR="0083242F" w:rsidRPr="00F35A9C" w:rsidRDefault="0083242F" w:rsidP="00F35A9C">
      <w:pPr>
        <w:ind w:right="-2" w:firstLine="567"/>
        <w:jc w:val="both"/>
        <w:rPr>
          <w:rFonts w:ascii="Times New Roman" w:hAnsi="Times New Roman"/>
          <w:bCs/>
          <w:sz w:val="28"/>
          <w:szCs w:val="28"/>
        </w:rPr>
      </w:pPr>
      <w:r w:rsidRPr="00F35A9C">
        <w:rPr>
          <w:rFonts w:ascii="Times New Roman" w:hAnsi="Times New Roman"/>
          <w:bCs/>
          <w:sz w:val="28"/>
          <w:szCs w:val="28"/>
        </w:rPr>
        <w:t>В каникулярный период многие отделы продолжают работу по образовательным программам, реализуя инвариантную часть, помогающую решать задачи комплексного развития детских способностей через игру.</w:t>
      </w:r>
    </w:p>
    <w:p w:rsidR="0083242F" w:rsidRPr="00F35A9C" w:rsidRDefault="0083242F" w:rsidP="00F35A9C">
      <w:pPr>
        <w:pStyle w:val="NoSpacing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>В период летних каникул на базе МЦДОД реализовывалась программа летнего городского лагеря дневного пребывания «Светлый» (ЛДП «Светлый») для</w:t>
      </w:r>
      <w:r w:rsidRPr="00F35A9C">
        <w:rPr>
          <w:rFonts w:ascii="Times New Roman" w:hAnsi="Times New Roman"/>
          <w:bCs/>
          <w:sz w:val="28"/>
          <w:szCs w:val="28"/>
          <w:lang w:val="ru-RU"/>
        </w:rPr>
        <w:t xml:space="preserve"> детей в возрасте 7-9 лет. </w:t>
      </w:r>
      <w:r w:rsidRPr="00F35A9C">
        <w:rPr>
          <w:rFonts w:ascii="Times New Roman" w:hAnsi="Times New Roman"/>
          <w:sz w:val="28"/>
          <w:szCs w:val="28"/>
          <w:lang w:val="ru-RU"/>
        </w:rPr>
        <w:t>Воспитанники</w:t>
      </w:r>
      <w:r w:rsidRPr="00F35A9C">
        <w:rPr>
          <w:rFonts w:ascii="Times New Roman" w:hAnsi="Times New Roman"/>
          <w:color w:val="800000"/>
          <w:sz w:val="28"/>
          <w:szCs w:val="28"/>
          <w:lang w:val="ru-RU"/>
        </w:rPr>
        <w:t xml:space="preserve"> </w:t>
      </w:r>
      <w:r w:rsidRPr="00F35A9C">
        <w:rPr>
          <w:rFonts w:ascii="Times New Roman" w:hAnsi="Times New Roman"/>
          <w:bCs/>
          <w:sz w:val="28"/>
          <w:szCs w:val="28"/>
          <w:lang w:val="ru-RU"/>
        </w:rPr>
        <w:t xml:space="preserve">ЛДП «Светлый» принимали участие в городском фестивале лагерей дневного пребывания. Активно участвуют в спортивных соревнованиях «Веселые старты» (летняя спартакиада), игра «Времен связующая нить». </w:t>
      </w:r>
    </w:p>
    <w:p w:rsidR="0083242F" w:rsidRPr="00F35A9C" w:rsidRDefault="0083242F" w:rsidP="00F35A9C">
      <w:pPr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Cs/>
          <w:sz w:val="28"/>
          <w:szCs w:val="28"/>
        </w:rPr>
        <w:t>В программе ЛДП «Светлый» посещение кукольного театра «Пьеро», Драматического театра им. М. Горького, кинотеатра «Сокол», музея пожарно – прикладного искусства, культурного комплекса «Национальная деревня», музея изобразительного искусства, дома – музея Ю.А. Гагарина, планетария, спортивного комплекса «Юбилейный».</w:t>
      </w:r>
      <w:r w:rsidRPr="00F35A9C">
        <w:rPr>
          <w:rFonts w:ascii="Times New Roman" w:hAnsi="Times New Roman"/>
          <w:sz w:val="28"/>
          <w:szCs w:val="28"/>
        </w:rPr>
        <w:t xml:space="preserve"> Для детей в возрасте 7-15 лет на базе ДООЛ «Факел» в течение трех летних смен реализовывалась программа «Умные каникулы». Программа ДООЛ «Факел» является  важным звеном воспитательной системы МЦДОД. Воспитательный процесс осуществляется в благоприятных условиях  природного и социального окружения.  </w:t>
      </w:r>
    </w:p>
    <w:p w:rsidR="0083242F" w:rsidRPr="00F35A9C" w:rsidRDefault="0083242F" w:rsidP="00F35A9C">
      <w:pPr>
        <w:ind w:right="232"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За лето проходит 3 смены, у каждой из которых своя тематика, как правило, это - спортивная, краеведческая и художественная. В программе каждой смены: работа в команде, создание театральных перфомансев, современные танцы, фитнес, развивающие игры, мастер-классы, просмотр фильмов, экскурсии, прогулки на велосипедах, посещение бассейна и др. </w:t>
      </w:r>
      <w:r w:rsidRPr="00F35A9C">
        <w:rPr>
          <w:rFonts w:ascii="Times New Roman" w:hAnsi="Times New Roman"/>
          <w:bCs/>
          <w:sz w:val="28"/>
          <w:szCs w:val="28"/>
        </w:rPr>
        <w:t>Летняя эстрада, площадь Торжеств, костровая площадка, уютные беседки, библиотека, игровые площадки позволяют обеспечить разнообразие развлекательно-познавательных мероприятий для от</w:t>
      </w:r>
      <w:r w:rsidRPr="00F35A9C">
        <w:rPr>
          <w:rFonts w:ascii="Times New Roman" w:hAnsi="Times New Roman"/>
          <w:bCs/>
          <w:sz w:val="28"/>
          <w:szCs w:val="28"/>
        </w:rPr>
        <w:softHyphen/>
        <w:t>дыхающих ребят.</w:t>
      </w:r>
    </w:p>
    <w:p w:rsidR="0083242F" w:rsidRPr="00F35A9C" w:rsidRDefault="0083242F" w:rsidP="00F35A9C">
      <w:pPr>
        <w:widowControl w:val="0"/>
        <w:ind w:right="221"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bCs/>
          <w:sz w:val="28"/>
          <w:szCs w:val="28"/>
        </w:rPr>
        <w:t xml:space="preserve">В лагере созданы все условия для творческого общения, организована систематическая кружковая работа по интересам детей: </w:t>
      </w:r>
      <w:r w:rsidRPr="00F35A9C">
        <w:rPr>
          <w:rFonts w:ascii="Times New Roman" w:hAnsi="Times New Roman"/>
          <w:sz w:val="28"/>
          <w:szCs w:val="28"/>
        </w:rPr>
        <w:t xml:space="preserve">вокал и хореография, шахматы и футбол, волейбол  и настольный теннис, бадминтон и профилактическая гимнастика, ИЗО и декоративно – прикладное творчество, велопрогулки и туризм, и многое другое. </w:t>
      </w:r>
    </w:p>
    <w:p w:rsidR="0083242F" w:rsidRPr="00F35A9C" w:rsidRDefault="0083242F" w:rsidP="00F35A9C">
      <w:pPr>
        <w:pStyle w:val="a1"/>
        <w:spacing w:after="0" w:line="240" w:lineRule="auto"/>
        <w:ind w:left="0" w:right="-1" w:firstLine="567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F35A9C">
      <w:pPr>
        <w:pStyle w:val="a1"/>
        <w:spacing w:after="0" w:line="240" w:lineRule="auto"/>
        <w:ind w:left="0" w:right="-1"/>
        <w:rPr>
          <w:rFonts w:ascii="Times New Roman" w:hAnsi="Times New Roman"/>
          <w:b/>
          <w:i/>
          <w:sz w:val="28"/>
          <w:szCs w:val="28"/>
        </w:rPr>
      </w:pPr>
      <w:r w:rsidRPr="00F35A9C">
        <w:rPr>
          <w:rFonts w:ascii="Times New Roman" w:hAnsi="Times New Roman"/>
          <w:b/>
          <w:i/>
          <w:sz w:val="28"/>
          <w:szCs w:val="28"/>
        </w:rPr>
        <w:t>Выявленные проблемы:</w:t>
      </w:r>
    </w:p>
    <w:p w:rsidR="0083242F" w:rsidRPr="00F35A9C" w:rsidRDefault="0083242F" w:rsidP="00F35A9C">
      <w:pPr>
        <w:pStyle w:val="a1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  <w:shd w:val="clear" w:color="auto" w:fill="FFFFFF"/>
        </w:rPr>
        <w:t>физическая и эмоциональная усталость педагогов к концу учебного года и, как следствие, не желание проявлять творческую инициативу в летний период;</w:t>
      </w:r>
    </w:p>
    <w:p w:rsidR="0083242F" w:rsidRPr="00F35A9C" w:rsidRDefault="0083242F" w:rsidP="00F35A9C">
      <w:pPr>
        <w:pStyle w:val="a1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  <w:shd w:val="clear" w:color="auto" w:fill="FFFFFF"/>
        </w:rPr>
        <w:t>подготовка вожатского состава из числа старшеклассников по программе «Школа вожатого»;</w:t>
      </w:r>
    </w:p>
    <w:p w:rsidR="0083242F" w:rsidRPr="00F35A9C" w:rsidRDefault="0083242F" w:rsidP="00F35A9C">
      <w:pPr>
        <w:pStyle w:val="a1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недостаточное</w:t>
      </w:r>
      <w:r w:rsidRPr="00F35A9C">
        <w:rPr>
          <w:rFonts w:ascii="Times New Roman" w:hAnsi="Times New Roman"/>
          <w:bCs/>
          <w:sz w:val="28"/>
          <w:szCs w:val="28"/>
        </w:rPr>
        <w:t xml:space="preserve"> материально-техническое  обеспечение;</w:t>
      </w:r>
    </w:p>
    <w:p w:rsidR="0083242F" w:rsidRPr="00F35A9C" w:rsidRDefault="0083242F" w:rsidP="00F35A9C">
      <w:pPr>
        <w:pStyle w:val="a1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35A9C">
        <w:rPr>
          <w:rFonts w:ascii="Times New Roman" w:hAnsi="Times New Roman"/>
          <w:bCs/>
          <w:sz w:val="28"/>
          <w:szCs w:val="28"/>
        </w:rPr>
        <w:t>некоторая пассивность родителей в массовых мероприятиях.</w:t>
      </w:r>
    </w:p>
    <w:p w:rsidR="0083242F" w:rsidRPr="00F35A9C" w:rsidRDefault="0083242F" w:rsidP="00F35A9C">
      <w:pPr>
        <w:pStyle w:val="a1"/>
        <w:spacing w:after="0" w:line="240" w:lineRule="auto"/>
        <w:ind w:left="0" w:right="-1"/>
        <w:rPr>
          <w:rFonts w:ascii="Times New Roman" w:hAnsi="Times New Roman"/>
          <w:b/>
          <w:i/>
          <w:sz w:val="28"/>
          <w:szCs w:val="28"/>
        </w:rPr>
      </w:pPr>
      <w:r w:rsidRPr="00F35A9C">
        <w:rPr>
          <w:rFonts w:ascii="Times New Roman" w:hAnsi="Times New Roman"/>
          <w:b/>
          <w:i/>
          <w:sz w:val="28"/>
          <w:szCs w:val="28"/>
        </w:rPr>
        <w:t xml:space="preserve">Пути решения: </w:t>
      </w:r>
    </w:p>
    <w:p w:rsidR="0083242F" w:rsidRPr="00F35A9C" w:rsidRDefault="0083242F" w:rsidP="00F35A9C">
      <w:pPr>
        <w:pStyle w:val="a1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  <w:shd w:val="clear" w:color="auto" w:fill="FFFFFF"/>
        </w:rPr>
        <w:t>основное внимание в системе организации каникулярного отдыха детей необходимо сосредоточить на создании условий для свободного выбора каждым ребёнком многообразия видов деятельности в соответствии с его интересами, способствующих укреплению мотивации личности к познанию и творчеству, самоопределению и самореализации;</w:t>
      </w:r>
    </w:p>
    <w:p w:rsidR="0083242F" w:rsidRPr="00F35A9C" w:rsidRDefault="0083242F" w:rsidP="00F35A9C">
      <w:pPr>
        <w:pStyle w:val="a1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  <w:shd w:val="clear" w:color="auto" w:fill="FFFFFF"/>
        </w:rPr>
        <w:t>разработка психологического сопровождения организации отдыха детей, направленной на снятие конфликтных ситуаций, формирование благоприятного психологического климата, оказание психологической помощи отдельным детям;</w:t>
      </w:r>
    </w:p>
    <w:p w:rsidR="0083242F" w:rsidRPr="00F35A9C" w:rsidRDefault="0083242F" w:rsidP="00F35A9C">
      <w:pPr>
        <w:pStyle w:val="a1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усиление работы с общеобразовательными учреждениями для привлечения детей в каникулярное время;</w:t>
      </w:r>
    </w:p>
    <w:p w:rsidR="0083242F" w:rsidRPr="00F35A9C" w:rsidRDefault="0083242F" w:rsidP="00F35A9C">
      <w:pPr>
        <w:pStyle w:val="a1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активизировать</w:t>
      </w:r>
      <w:r w:rsidRPr="00F35A9C">
        <w:rPr>
          <w:rFonts w:ascii="Times New Roman" w:hAnsi="Times New Roman"/>
          <w:bCs/>
          <w:sz w:val="28"/>
          <w:szCs w:val="28"/>
        </w:rPr>
        <w:t xml:space="preserve"> профилактическую работу на каникулах с обучающимися, состоящими на профилактическом учете;</w:t>
      </w:r>
    </w:p>
    <w:p w:rsidR="0083242F" w:rsidRPr="00F35A9C" w:rsidRDefault="0083242F" w:rsidP="00F35A9C">
      <w:pPr>
        <w:pStyle w:val="a1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35A9C">
        <w:rPr>
          <w:rFonts w:ascii="Times New Roman" w:hAnsi="Times New Roman"/>
          <w:bCs/>
          <w:sz w:val="28"/>
          <w:szCs w:val="28"/>
        </w:rPr>
        <w:t>внедрение интересных нестандартных форм проведения культурно-массовых мероприятий, несущих большой воспитательный потенциал.</w:t>
      </w:r>
    </w:p>
    <w:p w:rsidR="0083242F" w:rsidRPr="00F35A9C" w:rsidRDefault="0083242F" w:rsidP="00F35A9C">
      <w:pPr>
        <w:pStyle w:val="a1"/>
        <w:spacing w:after="0" w:line="240" w:lineRule="auto"/>
        <w:ind w:left="360" w:right="-1"/>
        <w:jc w:val="both"/>
        <w:rPr>
          <w:rFonts w:ascii="Times New Roman" w:hAnsi="Times New Roman"/>
          <w:bCs/>
          <w:color w:val="800000"/>
          <w:sz w:val="28"/>
          <w:szCs w:val="28"/>
        </w:rPr>
      </w:pPr>
    </w:p>
    <w:p w:rsidR="0083242F" w:rsidRPr="00F35A9C" w:rsidRDefault="0083242F" w:rsidP="00F35A9C">
      <w:pPr>
        <w:pStyle w:val="NormalWeb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</w:p>
    <w:p w:rsidR="0083242F" w:rsidRPr="00F35A9C" w:rsidRDefault="0083242F" w:rsidP="00F35A9C">
      <w:pPr>
        <w:spacing w:line="36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Вывод: организация образовательного процесса соответствует требованиям действующих нормативно – правовых документов. В следующем учебном году перед педагогическим коллективом Центра стоит задача продолжить работу по совершенствованию качества организации образовательного процесса, внедряя  новые формы обучения, основанные на применении инновационных технологий</w:t>
      </w:r>
      <w:r w:rsidRPr="00F35A9C">
        <w:rPr>
          <w:rFonts w:ascii="Times New Roman" w:hAnsi="Times New Roman"/>
          <w:sz w:val="28"/>
          <w:szCs w:val="28"/>
        </w:rPr>
        <w:t xml:space="preserve">.   </w:t>
      </w:r>
      <w:r w:rsidRPr="00F35A9C">
        <w:rPr>
          <w:rFonts w:ascii="Times New Roman" w:hAnsi="Times New Roman"/>
          <w:b/>
          <w:sz w:val="28"/>
          <w:szCs w:val="28"/>
        </w:rPr>
        <w:t>Систематически анализировать результаты воспитательной работы, выявляя актуальные проблемы, намечая пути их эффективного решения. Продолжить внедрение апробированной формы контроля выполнения Муниципального задания.</w:t>
      </w:r>
    </w:p>
    <w:p w:rsidR="0083242F" w:rsidRDefault="0083242F" w:rsidP="008312E8">
      <w:pPr>
        <w:spacing w:line="36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 </w:t>
      </w:r>
    </w:p>
    <w:p w:rsidR="0083242F" w:rsidRPr="00F35A9C" w:rsidRDefault="0083242F" w:rsidP="008312E8">
      <w:pPr>
        <w:spacing w:line="360" w:lineRule="auto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 w:rsidR="0083242F" w:rsidRPr="00F35A9C" w:rsidRDefault="0083242F" w:rsidP="00F35A9C">
      <w:pPr>
        <w:spacing w:line="32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Образовательную деятельность в минувшем учебном году осуществляли 57 педагогических и 9 руководящих работников, в том числе: 49 педагогов дополнительного образования, 3 педагога–организатора, 3 методиста, 1 концертмейстер, 1 педагог–психолог,  а так же 5 человек - учебно-вспомогательного персонала (на 01.01.2019 г.) В том числе 2 совместителя.</w:t>
      </w:r>
    </w:p>
    <w:p w:rsidR="0083242F" w:rsidRPr="00F35A9C" w:rsidRDefault="0083242F" w:rsidP="00F35A9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Уровень квалификации педагогических работников следующий: </w:t>
      </w:r>
    </w:p>
    <w:p w:rsidR="0083242F" w:rsidRPr="00F35A9C" w:rsidRDefault="0083242F" w:rsidP="00F35A9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всего аттестовано  чел. (94 %), из них:  </w:t>
      </w:r>
    </w:p>
    <w:p w:rsidR="0083242F" w:rsidRPr="00F35A9C" w:rsidRDefault="0083242F" w:rsidP="00F35A9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ВКК – 14 чел. (26 %),</w:t>
      </w:r>
    </w:p>
    <w:p w:rsidR="0083242F" w:rsidRPr="00F35A9C" w:rsidRDefault="0083242F" w:rsidP="00F35A9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1КК –  27 чел. (49 %),</w:t>
      </w:r>
    </w:p>
    <w:p w:rsidR="0083242F" w:rsidRPr="00F35A9C" w:rsidRDefault="0083242F" w:rsidP="00F35A9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Аттестованы на соответствие занимаемой должности – 13 чел. (22 %)</w:t>
      </w:r>
    </w:p>
    <w:p w:rsidR="0083242F" w:rsidRPr="00F35A9C" w:rsidRDefault="0083242F" w:rsidP="00F35A9C">
      <w:pPr>
        <w:spacing w:line="324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         (по состоянию на 01.07.2019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154"/>
        <w:gridCol w:w="1030"/>
        <w:gridCol w:w="1154"/>
        <w:gridCol w:w="1052"/>
      </w:tblGrid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84" w:type="dxa"/>
            <w:gridSpan w:val="2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206" w:type="dxa"/>
            <w:gridSpan w:val="2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Всего работников: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82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100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82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100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основных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совместителей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Руководители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10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6</w:t>
            </w:r>
          </w:p>
        </w:tc>
      </w:tr>
      <w:tr w:rsidR="0083242F" w:rsidRPr="00F35A9C" w:rsidTr="00A73C48">
        <w:trPr>
          <w:trHeight w:val="192"/>
        </w:trPr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Обслуживающий персонал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11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13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11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13</w:t>
            </w:r>
          </w:p>
        </w:tc>
      </w:tr>
    </w:tbl>
    <w:p w:rsidR="0083242F" w:rsidRPr="00F35A9C" w:rsidRDefault="0083242F" w:rsidP="00F35A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F35A9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Анализирую статистические данные можно сделать вывод об относительной стабильности кадрового обеспечения образовательного процесса в МБУДО «МЦДОД». Наблюдается тенденция увеличения количества основных работников и уменьшение совместителей. Это результат целенаправленных управленческих действий, повышающих результативность работы Центра. Увеличение количества педагогических работников и уменьшение числа обслуживающего персонала и руководящих работников, так же характеризует путь развития учреждения, как интенсивный.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154"/>
        <w:gridCol w:w="1030"/>
        <w:gridCol w:w="1154"/>
        <w:gridCol w:w="1052"/>
      </w:tblGrid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84" w:type="dxa"/>
            <w:gridSpan w:val="2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206" w:type="dxa"/>
            <w:gridSpan w:val="2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Всего работников: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82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100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82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100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10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Педагогические работники: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педагоги дополнительного образования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педагоги – организаторы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00FF"/>
                <w:sz w:val="28"/>
                <w:szCs w:val="28"/>
              </w:rPr>
              <w:t>- методисты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00FF"/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00FF"/>
                <w:sz w:val="28"/>
                <w:szCs w:val="28"/>
              </w:rPr>
              <w:t>4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 xml:space="preserve">- другие педагогические работники 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7</w:t>
            </w:r>
          </w:p>
        </w:tc>
      </w:tr>
      <w:tr w:rsidR="0083242F" w:rsidRPr="00F35A9C" w:rsidTr="00A73C48">
        <w:trPr>
          <w:trHeight w:val="192"/>
        </w:trPr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Обслуживающий персонал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11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14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11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14</w:t>
            </w:r>
          </w:p>
        </w:tc>
      </w:tr>
    </w:tbl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Численность специалистов  обеспечивающих методическую деятельность, в сравнении с прошлым учебным годом осталась неизменной – 4 % от общего числа всех работников. 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Педагогические работники МЦДОД имеют следующие квалификационные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154"/>
        <w:gridCol w:w="1030"/>
        <w:gridCol w:w="1154"/>
        <w:gridCol w:w="1052"/>
      </w:tblGrid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84" w:type="dxa"/>
            <w:gridSpan w:val="2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206" w:type="dxa"/>
            <w:gridSpan w:val="2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00FF"/>
                <w:sz w:val="28"/>
                <w:szCs w:val="28"/>
              </w:rPr>
              <w:t>Педагогические работники: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57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100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57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100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008000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13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22,8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14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25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первая квалификационная категория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3242F" w:rsidRPr="00F35A9C" w:rsidTr="00A73C48">
        <w:tc>
          <w:tcPr>
            <w:tcW w:w="5148" w:type="dxa"/>
          </w:tcPr>
          <w:p w:rsidR="0083242F" w:rsidRPr="00F35A9C" w:rsidRDefault="0083242F" w:rsidP="00A73C48">
            <w:pPr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800000"/>
                <w:sz w:val="28"/>
                <w:szCs w:val="28"/>
              </w:rPr>
              <w:t>- не аттестованы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800000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800000"/>
                <w:sz w:val="28"/>
                <w:szCs w:val="28"/>
              </w:rPr>
              <w:t>7</w:t>
            </w:r>
          </w:p>
        </w:tc>
        <w:tc>
          <w:tcPr>
            <w:tcW w:w="1154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800000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83242F" w:rsidRPr="00F35A9C" w:rsidRDefault="0083242F" w:rsidP="00A73C48">
            <w:pPr>
              <w:jc w:val="center"/>
              <w:rPr>
                <w:rFonts w:ascii="Times New Roman" w:hAnsi="Times New Roman"/>
                <w:color w:val="800000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color w:val="800000"/>
                <w:sz w:val="28"/>
                <w:szCs w:val="28"/>
              </w:rPr>
              <w:t>5</w:t>
            </w:r>
          </w:p>
        </w:tc>
      </w:tr>
    </w:tbl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 прошедшем учебном году процедуру аттестации успешно прошли</w:t>
      </w:r>
      <w:r w:rsidRPr="00F35A9C">
        <w:rPr>
          <w:rFonts w:ascii="Times New Roman" w:hAnsi="Times New Roman"/>
          <w:b/>
          <w:sz w:val="28"/>
          <w:szCs w:val="28"/>
        </w:rPr>
        <w:t xml:space="preserve"> 21 </w:t>
      </w:r>
      <w:r w:rsidRPr="00F35A9C">
        <w:rPr>
          <w:rFonts w:ascii="Times New Roman" w:hAnsi="Times New Roman"/>
          <w:sz w:val="28"/>
          <w:szCs w:val="28"/>
        </w:rPr>
        <w:t xml:space="preserve">человек всех категорий педагогических работников. В том числе на высшую категорию – </w:t>
      </w:r>
      <w:r w:rsidRPr="00F35A9C">
        <w:rPr>
          <w:rFonts w:ascii="Times New Roman" w:hAnsi="Times New Roman"/>
          <w:b/>
          <w:sz w:val="28"/>
          <w:szCs w:val="28"/>
        </w:rPr>
        <w:t>2</w:t>
      </w:r>
      <w:r w:rsidRPr="00F35A9C">
        <w:rPr>
          <w:rFonts w:ascii="Times New Roman" w:hAnsi="Times New Roman"/>
          <w:sz w:val="28"/>
          <w:szCs w:val="28"/>
        </w:rPr>
        <w:t xml:space="preserve"> человека, на 1 категорию – </w:t>
      </w:r>
      <w:r w:rsidRPr="00F35A9C">
        <w:rPr>
          <w:rFonts w:ascii="Times New Roman" w:hAnsi="Times New Roman"/>
          <w:b/>
          <w:sz w:val="28"/>
          <w:szCs w:val="28"/>
        </w:rPr>
        <w:t>13</w:t>
      </w:r>
      <w:r w:rsidRPr="00F35A9C">
        <w:rPr>
          <w:rFonts w:ascii="Times New Roman" w:hAnsi="Times New Roman"/>
          <w:sz w:val="28"/>
          <w:szCs w:val="28"/>
        </w:rPr>
        <w:t xml:space="preserve"> человек и на соответствие  - </w:t>
      </w:r>
      <w:r w:rsidRPr="00F35A9C">
        <w:rPr>
          <w:rFonts w:ascii="Times New Roman" w:hAnsi="Times New Roman"/>
          <w:b/>
          <w:sz w:val="28"/>
          <w:szCs w:val="28"/>
        </w:rPr>
        <w:t xml:space="preserve">6 </w:t>
      </w:r>
      <w:r w:rsidRPr="00F35A9C">
        <w:rPr>
          <w:rFonts w:ascii="Times New Roman" w:hAnsi="Times New Roman"/>
          <w:sz w:val="28"/>
          <w:szCs w:val="28"/>
        </w:rPr>
        <w:t xml:space="preserve">человек. </w:t>
      </w:r>
    </w:p>
    <w:p w:rsidR="0083242F" w:rsidRPr="008312E8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2E8">
        <w:rPr>
          <w:rFonts w:ascii="Times New Roman" w:hAnsi="Times New Roman"/>
          <w:sz w:val="28"/>
          <w:szCs w:val="28"/>
        </w:rPr>
        <w:t xml:space="preserve">Количество </w:t>
      </w:r>
      <w:r w:rsidRPr="008312E8">
        <w:rPr>
          <w:rFonts w:ascii="Times New Roman" w:hAnsi="Times New Roman"/>
          <w:b/>
          <w:sz w:val="28"/>
          <w:szCs w:val="28"/>
        </w:rPr>
        <w:t>не аттестованных</w:t>
      </w:r>
      <w:r w:rsidRPr="008312E8">
        <w:rPr>
          <w:rFonts w:ascii="Times New Roman" w:hAnsi="Times New Roman"/>
          <w:sz w:val="28"/>
          <w:szCs w:val="28"/>
        </w:rPr>
        <w:t xml:space="preserve"> педагогических работников составляет 3</w:t>
      </w:r>
      <w:r w:rsidRPr="008312E8">
        <w:rPr>
          <w:rFonts w:ascii="Times New Roman" w:hAnsi="Times New Roman"/>
          <w:b/>
          <w:sz w:val="28"/>
          <w:szCs w:val="28"/>
        </w:rPr>
        <w:t xml:space="preserve"> человека (Дудко Н.А., Малкин А.В., Мухаметгареева Р.И)</w:t>
      </w:r>
      <w:r w:rsidRPr="008312E8">
        <w:rPr>
          <w:rFonts w:ascii="Times New Roman" w:hAnsi="Times New Roman"/>
          <w:sz w:val="28"/>
          <w:szCs w:val="28"/>
        </w:rPr>
        <w:t>. Причина отсутствия квалификационной категории у работников – стаж работы менее 2-х лет.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Повысили профессиональную квалификацию 28 человек (КБПК «Актуальные проблемы дополнительного образования»). 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Прошли переподготовку работники, не имеющие педагогического  образования – 3 человека.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Вместе с тем есть в кадровом обеспечении  и «слабые» места. Ежегодно наблюдается движение кадров, в среднем за год  увольняется до 10 % педагогического состава и принимается столько же 10-11 % педагогов, 62 % педагогов 35 лет и 19 % - пенсионеры. 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В следующем учебном году в кадровом обеспечении необходимо сделать следующее: повысить уровень квалификации педагогов до 28 % (аттестованных на высшую категорию), повысить образовательный ценз педагогов до 75% (высшее педагогическое образование). Увеличить количество педагогов до 35 лет. Продолжить пополнение штата педагогических работников специалистами в области туризма и краеведения, декоративно-прикладного творчества, боевых искусств и  игровых видов спорта, а также лидеров детского общественного движения для создания в Центре детской общественной организации.  </w:t>
      </w:r>
    </w:p>
    <w:p w:rsidR="0083242F" w:rsidRPr="00F35A9C" w:rsidRDefault="0083242F" w:rsidP="00F35A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F35A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Программное обеспечение образовательного процесса</w:t>
      </w:r>
    </w:p>
    <w:p w:rsidR="0083242F" w:rsidRPr="00F35A9C" w:rsidRDefault="0083242F" w:rsidP="00F35A9C">
      <w:pPr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5A9C">
        <w:rPr>
          <w:rFonts w:ascii="Times New Roman" w:hAnsi="Times New Roman"/>
          <w:color w:val="000000"/>
          <w:sz w:val="28"/>
          <w:szCs w:val="28"/>
        </w:rPr>
        <w:t xml:space="preserve">В течение 2018-2019 учебного года обучение велось по 42 дополнительным общеобразовательным общеразвивающим программам, рекомендованным к реализации научно-методическим советом МЦДОД. </w:t>
      </w:r>
      <w:r w:rsidRPr="00F35A9C">
        <w:rPr>
          <w:rFonts w:ascii="Times New Roman" w:hAnsi="Times New Roman"/>
          <w:b/>
          <w:color w:val="000000"/>
          <w:sz w:val="28"/>
          <w:szCs w:val="28"/>
        </w:rPr>
        <w:t xml:space="preserve">Ежегодно проводится полное обновление программно-методического материала. </w:t>
      </w:r>
    </w:p>
    <w:p w:rsidR="0083242F" w:rsidRPr="00F35A9C" w:rsidRDefault="0083242F" w:rsidP="00F35A9C">
      <w:pPr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9C">
        <w:rPr>
          <w:rFonts w:ascii="Times New Roman" w:hAnsi="Times New Roman"/>
          <w:color w:val="000000"/>
          <w:sz w:val="28"/>
          <w:szCs w:val="28"/>
        </w:rPr>
        <w:t>Программы имеют разные уровни сложности, позволяющие педагогу найти оптимальный вариант работы с той или иной группой детей или отдельным ребенком. Трижды в первой четверть учебного года проходили заседания Научно – методического Совета по вопросу рассмотрения образовательных программ. Методической службой Центра в текущем учебном году был составлен развернутый каталог образовательных программ, реализуемых в Центре.</w:t>
      </w:r>
    </w:p>
    <w:p w:rsidR="0083242F" w:rsidRPr="00F35A9C" w:rsidRDefault="0083242F" w:rsidP="00F35A9C">
      <w:pPr>
        <w:pStyle w:val="BodyTextIndent"/>
        <w:tabs>
          <w:tab w:val="left" w:pos="360"/>
        </w:tabs>
        <w:spacing w:after="0" w:line="276" w:lineRule="auto"/>
        <w:ind w:left="0" w:firstLine="54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По направлениям деятельности, реализуемые образовательные программы распределены следующим образом:</w:t>
      </w:r>
    </w:p>
    <w:p w:rsidR="0083242F" w:rsidRPr="00F35A9C" w:rsidRDefault="0083242F" w:rsidP="00F35A9C">
      <w:pPr>
        <w:pStyle w:val="BodyTextIndent"/>
        <w:tabs>
          <w:tab w:val="left" w:pos="360"/>
        </w:tabs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83242F" w:rsidRPr="00F35A9C" w:rsidRDefault="0083242F" w:rsidP="00F35A9C">
      <w:pPr>
        <w:pStyle w:val="BodyTextIndent"/>
        <w:tabs>
          <w:tab w:val="left" w:pos="360"/>
        </w:tabs>
        <w:spacing w:after="0"/>
        <w:ind w:left="0" w:firstLine="540"/>
        <w:jc w:val="right"/>
        <w:rPr>
          <w:i/>
          <w:sz w:val="28"/>
          <w:szCs w:val="28"/>
        </w:rPr>
      </w:pPr>
      <w:r w:rsidRPr="00F35A9C">
        <w:rPr>
          <w:i/>
          <w:sz w:val="28"/>
          <w:szCs w:val="28"/>
        </w:rPr>
        <w:t>Таблица № 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8"/>
        <w:gridCol w:w="2730"/>
        <w:gridCol w:w="2730"/>
      </w:tblGrid>
      <w:tr w:rsidR="0083242F" w:rsidRPr="00F35A9C" w:rsidTr="00A73C48">
        <w:tblPrEx>
          <w:tblCellMar>
            <w:top w:w="0" w:type="dxa"/>
            <w:bottom w:w="0" w:type="dxa"/>
          </w:tblCellMar>
        </w:tblPrEx>
        <w:tc>
          <w:tcPr>
            <w:tcW w:w="3748" w:type="dxa"/>
            <w:shd w:val="clear" w:color="auto" w:fill="D9D9D9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b/>
                <w:sz w:val="28"/>
                <w:szCs w:val="28"/>
              </w:rPr>
            </w:pPr>
            <w:r w:rsidRPr="00F35A9C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730" w:type="dxa"/>
            <w:shd w:val="clear" w:color="auto" w:fill="D9D9D9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b/>
                <w:sz w:val="28"/>
                <w:szCs w:val="28"/>
              </w:rPr>
            </w:pPr>
            <w:r w:rsidRPr="00F35A9C">
              <w:rPr>
                <w:b/>
                <w:sz w:val="28"/>
                <w:szCs w:val="28"/>
              </w:rPr>
              <w:t>Количество реализуемых программ</w:t>
            </w:r>
          </w:p>
        </w:tc>
        <w:tc>
          <w:tcPr>
            <w:tcW w:w="2730" w:type="dxa"/>
            <w:shd w:val="clear" w:color="auto" w:fill="D9D9D9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b/>
                <w:sz w:val="28"/>
                <w:szCs w:val="28"/>
              </w:rPr>
            </w:pPr>
            <w:r w:rsidRPr="00F35A9C">
              <w:rPr>
                <w:b/>
                <w:sz w:val="28"/>
                <w:szCs w:val="28"/>
              </w:rPr>
              <w:t>Количество обучаемых детей</w:t>
            </w:r>
          </w:p>
        </w:tc>
      </w:tr>
      <w:tr w:rsidR="0083242F" w:rsidRPr="00F35A9C" w:rsidTr="00A73C48">
        <w:tblPrEx>
          <w:tblCellMar>
            <w:top w:w="0" w:type="dxa"/>
            <w:bottom w:w="0" w:type="dxa"/>
          </w:tblCellMar>
        </w:tblPrEx>
        <w:tc>
          <w:tcPr>
            <w:tcW w:w="3748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художественное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19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1150</w:t>
            </w:r>
          </w:p>
        </w:tc>
      </w:tr>
      <w:tr w:rsidR="0083242F" w:rsidRPr="00F35A9C" w:rsidTr="00A73C48">
        <w:tblPrEx>
          <w:tblCellMar>
            <w:top w:w="0" w:type="dxa"/>
            <w:bottom w:w="0" w:type="dxa"/>
          </w:tblCellMar>
        </w:tblPrEx>
        <w:tc>
          <w:tcPr>
            <w:tcW w:w="3748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8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735</w:t>
            </w:r>
          </w:p>
        </w:tc>
      </w:tr>
      <w:tr w:rsidR="0083242F" w:rsidRPr="00F35A9C" w:rsidTr="00A73C48">
        <w:tblPrEx>
          <w:tblCellMar>
            <w:top w:w="0" w:type="dxa"/>
            <w:bottom w:w="0" w:type="dxa"/>
          </w:tblCellMar>
        </w:tblPrEx>
        <w:tc>
          <w:tcPr>
            <w:tcW w:w="3748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туристско-краеведческое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5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432</w:t>
            </w:r>
          </w:p>
        </w:tc>
      </w:tr>
      <w:tr w:rsidR="0083242F" w:rsidRPr="00F35A9C" w:rsidTr="00A73C48">
        <w:tblPrEx>
          <w:tblCellMar>
            <w:top w:w="0" w:type="dxa"/>
            <w:bottom w:w="0" w:type="dxa"/>
          </w:tblCellMar>
        </w:tblPrEx>
        <w:tc>
          <w:tcPr>
            <w:tcW w:w="3748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9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266</w:t>
            </w:r>
          </w:p>
        </w:tc>
      </w:tr>
      <w:tr w:rsidR="0083242F" w:rsidRPr="00F35A9C" w:rsidTr="00A73C48">
        <w:tblPrEx>
          <w:tblCellMar>
            <w:top w:w="0" w:type="dxa"/>
            <w:bottom w:w="0" w:type="dxa"/>
          </w:tblCellMar>
        </w:tblPrEx>
        <w:tc>
          <w:tcPr>
            <w:tcW w:w="3748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техническое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158</w:t>
            </w:r>
          </w:p>
        </w:tc>
      </w:tr>
      <w:tr w:rsidR="0083242F" w:rsidRPr="00F35A9C" w:rsidTr="00A73C48">
        <w:tblPrEx>
          <w:tblCellMar>
            <w:top w:w="0" w:type="dxa"/>
            <w:bottom w:w="0" w:type="dxa"/>
          </w:tblCellMar>
        </w:tblPrEx>
        <w:tc>
          <w:tcPr>
            <w:tcW w:w="3748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Всего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42</w:t>
            </w:r>
          </w:p>
        </w:tc>
        <w:tc>
          <w:tcPr>
            <w:tcW w:w="2730" w:type="dxa"/>
            <w:vAlign w:val="center"/>
          </w:tcPr>
          <w:p w:rsidR="0083242F" w:rsidRPr="00F35A9C" w:rsidRDefault="0083242F" w:rsidP="00A73C48">
            <w:pPr>
              <w:pStyle w:val="BodyTextIndent"/>
              <w:tabs>
                <w:tab w:val="left" w:pos="900"/>
              </w:tabs>
              <w:spacing w:after="0"/>
              <w:ind w:left="1" w:hanging="1"/>
              <w:jc w:val="center"/>
              <w:rPr>
                <w:sz w:val="28"/>
                <w:szCs w:val="28"/>
              </w:rPr>
            </w:pPr>
            <w:r w:rsidRPr="00F35A9C">
              <w:rPr>
                <w:sz w:val="28"/>
                <w:szCs w:val="28"/>
              </w:rPr>
              <w:t>2741</w:t>
            </w:r>
          </w:p>
        </w:tc>
      </w:tr>
    </w:tbl>
    <w:p w:rsidR="0083242F" w:rsidRPr="00F35A9C" w:rsidRDefault="0083242F" w:rsidP="00F35A9C">
      <w:pPr>
        <w:pStyle w:val="BodyTextIndent"/>
        <w:spacing w:after="0"/>
        <w:ind w:left="0" w:firstLine="540"/>
        <w:jc w:val="both"/>
        <w:rPr>
          <w:sz w:val="28"/>
          <w:szCs w:val="28"/>
        </w:rPr>
      </w:pPr>
    </w:p>
    <w:p w:rsidR="0083242F" w:rsidRPr="00F35A9C" w:rsidRDefault="0083242F" w:rsidP="00F35A9C">
      <w:pPr>
        <w:ind w:left="720" w:firstLine="540"/>
        <w:jc w:val="both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i/>
          <w:sz w:val="28"/>
          <w:szCs w:val="28"/>
        </w:rPr>
        <w:t xml:space="preserve">Диаграмма № 4. Сведения о реализуемых дополнительных общеобразовательных программах </w:t>
      </w:r>
      <w:r>
        <w:rPr>
          <w:rFonts w:ascii="Times New Roman" w:hAnsi="Times New Roman"/>
          <w:i/>
          <w:sz w:val="28"/>
          <w:szCs w:val="28"/>
        </w:rPr>
        <w:t>МА</w:t>
      </w:r>
      <w:r w:rsidRPr="00F35A9C">
        <w:rPr>
          <w:rFonts w:ascii="Times New Roman" w:hAnsi="Times New Roman"/>
          <w:i/>
          <w:sz w:val="28"/>
          <w:szCs w:val="28"/>
        </w:rPr>
        <w:t>УДО «МЦДОД» (по направлениям деятельности).</w:t>
      </w:r>
    </w:p>
    <w:p w:rsidR="0083242F" w:rsidRPr="00F35A9C" w:rsidRDefault="0083242F" w:rsidP="00F35A9C">
      <w:pPr>
        <w:spacing w:line="36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F35A9C">
        <w:rPr>
          <w:rFonts w:ascii="Times New Roman" w:hAnsi="Times New Roman"/>
          <w:i/>
          <w:sz w:val="28"/>
          <w:szCs w:val="28"/>
        </w:rPr>
        <w:object w:dxaOrig="8801" w:dyaOrig="4698">
          <v:shape id="_x0000_i1027" type="#_x0000_t75" style="width:440.25pt;height:234.75pt" o:ole="">
            <v:imagedata r:id="rId13" o:title=""/>
          </v:shape>
          <o:OLEObject Type="Embed" ProgID="MSGraph.Chart.8" ShapeID="_x0000_i1027" DrawAspect="Content" ObjectID="_1651754546" r:id="rId14">
            <o:FieldCodes>\s</o:FieldCodes>
          </o:OLEObject>
        </w:object>
      </w:r>
    </w:p>
    <w:p w:rsidR="0083242F" w:rsidRPr="00F35A9C" w:rsidRDefault="0083242F" w:rsidP="00F35A9C">
      <w:pPr>
        <w:spacing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Из </w:t>
      </w:r>
      <w:r w:rsidRPr="00F35A9C">
        <w:rPr>
          <w:rFonts w:ascii="Times New Roman" w:hAnsi="Times New Roman"/>
          <w:b/>
          <w:sz w:val="28"/>
          <w:szCs w:val="28"/>
        </w:rPr>
        <w:t xml:space="preserve">42 </w:t>
      </w:r>
      <w:r w:rsidRPr="00F35A9C">
        <w:rPr>
          <w:rFonts w:ascii="Times New Roman" w:hAnsi="Times New Roman"/>
          <w:sz w:val="28"/>
          <w:szCs w:val="28"/>
        </w:rPr>
        <w:t>дополнительных общеобразовательных программ:</w:t>
      </w:r>
    </w:p>
    <w:p w:rsidR="0083242F" w:rsidRPr="00F35A9C" w:rsidRDefault="0083242F" w:rsidP="00F35A9C">
      <w:pPr>
        <w:pStyle w:val="BodyTextIndent"/>
        <w:numPr>
          <w:ilvl w:val="1"/>
          <w:numId w:val="23"/>
        </w:numPr>
        <w:tabs>
          <w:tab w:val="clear" w:pos="2007"/>
          <w:tab w:val="num" w:pos="900"/>
        </w:tabs>
        <w:spacing w:after="0"/>
        <w:ind w:left="0" w:firstLine="540"/>
        <w:rPr>
          <w:sz w:val="28"/>
          <w:szCs w:val="28"/>
        </w:rPr>
      </w:pPr>
      <w:r w:rsidRPr="00F35A9C">
        <w:rPr>
          <w:sz w:val="28"/>
          <w:szCs w:val="28"/>
        </w:rPr>
        <w:t>По сроку реализации:</w:t>
      </w:r>
    </w:p>
    <w:p w:rsidR="0083242F" w:rsidRPr="00F35A9C" w:rsidRDefault="0083242F" w:rsidP="00F35A9C">
      <w:pPr>
        <w:pStyle w:val="BodyTextIndent"/>
        <w:spacing w:after="0"/>
        <w:ind w:left="0"/>
        <w:rPr>
          <w:sz w:val="28"/>
          <w:szCs w:val="28"/>
        </w:rPr>
      </w:pPr>
      <w:r w:rsidRPr="00F35A9C">
        <w:rPr>
          <w:sz w:val="28"/>
          <w:szCs w:val="28"/>
        </w:rPr>
        <w:t xml:space="preserve">             до 1 года – </w:t>
      </w:r>
      <w:r w:rsidRPr="00F35A9C">
        <w:rPr>
          <w:b/>
          <w:sz w:val="28"/>
          <w:szCs w:val="28"/>
        </w:rPr>
        <w:t>0</w:t>
      </w:r>
      <w:r w:rsidRPr="00F35A9C">
        <w:rPr>
          <w:sz w:val="28"/>
          <w:szCs w:val="28"/>
        </w:rPr>
        <w:t xml:space="preserve">, 1-2 года – </w:t>
      </w:r>
      <w:r w:rsidRPr="00F35A9C">
        <w:rPr>
          <w:b/>
          <w:sz w:val="28"/>
          <w:szCs w:val="28"/>
        </w:rPr>
        <w:t>12</w:t>
      </w:r>
      <w:r w:rsidRPr="00F35A9C">
        <w:rPr>
          <w:sz w:val="28"/>
          <w:szCs w:val="28"/>
        </w:rPr>
        <w:t xml:space="preserve">, от 3 лет и более – </w:t>
      </w:r>
      <w:r w:rsidRPr="00F35A9C">
        <w:rPr>
          <w:b/>
          <w:sz w:val="28"/>
          <w:szCs w:val="28"/>
        </w:rPr>
        <w:t>30</w:t>
      </w:r>
      <w:r w:rsidRPr="00F35A9C">
        <w:rPr>
          <w:sz w:val="28"/>
          <w:szCs w:val="28"/>
        </w:rPr>
        <w:t>;</w:t>
      </w:r>
    </w:p>
    <w:p w:rsidR="0083242F" w:rsidRPr="00F35A9C" w:rsidRDefault="0083242F" w:rsidP="00F35A9C">
      <w:pPr>
        <w:pStyle w:val="BodyTextIndent"/>
        <w:numPr>
          <w:ilvl w:val="1"/>
          <w:numId w:val="23"/>
        </w:numPr>
        <w:tabs>
          <w:tab w:val="clear" w:pos="2007"/>
          <w:tab w:val="num" w:pos="900"/>
        </w:tabs>
        <w:spacing w:after="0"/>
        <w:ind w:left="0" w:firstLine="540"/>
        <w:rPr>
          <w:sz w:val="28"/>
          <w:szCs w:val="28"/>
        </w:rPr>
      </w:pPr>
      <w:r w:rsidRPr="00F35A9C">
        <w:rPr>
          <w:sz w:val="28"/>
          <w:szCs w:val="28"/>
        </w:rPr>
        <w:t xml:space="preserve">По форме организации содержания:  </w:t>
      </w:r>
    </w:p>
    <w:p w:rsidR="0083242F" w:rsidRPr="00F35A9C" w:rsidRDefault="0083242F" w:rsidP="00F35A9C">
      <w:pPr>
        <w:pStyle w:val="BodyTextIndent"/>
        <w:spacing w:after="0"/>
        <w:ind w:left="0"/>
        <w:rPr>
          <w:sz w:val="28"/>
          <w:szCs w:val="28"/>
        </w:rPr>
      </w:pPr>
      <w:r w:rsidRPr="00F35A9C">
        <w:rPr>
          <w:sz w:val="28"/>
          <w:szCs w:val="28"/>
        </w:rPr>
        <w:t xml:space="preserve">              комплексных – </w:t>
      </w:r>
      <w:r w:rsidRPr="00F35A9C">
        <w:rPr>
          <w:b/>
          <w:sz w:val="28"/>
          <w:szCs w:val="28"/>
        </w:rPr>
        <w:t>42</w:t>
      </w:r>
      <w:r w:rsidRPr="00F35A9C">
        <w:rPr>
          <w:sz w:val="28"/>
          <w:szCs w:val="28"/>
        </w:rPr>
        <w:t xml:space="preserve">, модульных – </w:t>
      </w:r>
      <w:r w:rsidRPr="00F35A9C">
        <w:rPr>
          <w:b/>
          <w:sz w:val="28"/>
          <w:szCs w:val="28"/>
        </w:rPr>
        <w:t>0</w:t>
      </w:r>
      <w:r w:rsidRPr="00F35A9C">
        <w:rPr>
          <w:sz w:val="28"/>
          <w:szCs w:val="28"/>
        </w:rPr>
        <w:t>; интегрированных –</w:t>
      </w:r>
      <w:r w:rsidRPr="00F35A9C">
        <w:rPr>
          <w:b/>
          <w:sz w:val="28"/>
          <w:szCs w:val="28"/>
        </w:rPr>
        <w:t>0;</w:t>
      </w:r>
    </w:p>
    <w:p w:rsidR="0083242F" w:rsidRPr="00F35A9C" w:rsidRDefault="0083242F" w:rsidP="00F35A9C">
      <w:pPr>
        <w:pStyle w:val="BodyTextIndent"/>
        <w:numPr>
          <w:ilvl w:val="1"/>
          <w:numId w:val="23"/>
        </w:numPr>
        <w:tabs>
          <w:tab w:val="clear" w:pos="2007"/>
          <w:tab w:val="num" w:pos="900"/>
        </w:tabs>
        <w:spacing w:after="0"/>
        <w:ind w:left="0" w:firstLine="540"/>
        <w:rPr>
          <w:sz w:val="28"/>
          <w:szCs w:val="28"/>
        </w:rPr>
      </w:pPr>
      <w:r w:rsidRPr="00F35A9C">
        <w:rPr>
          <w:sz w:val="28"/>
          <w:szCs w:val="28"/>
        </w:rPr>
        <w:t>По виду: общеразвивающих – 4</w:t>
      </w:r>
      <w:r w:rsidRPr="00F35A9C">
        <w:rPr>
          <w:b/>
          <w:sz w:val="28"/>
          <w:szCs w:val="28"/>
        </w:rPr>
        <w:t>1;</w:t>
      </w:r>
      <w:r w:rsidRPr="00F35A9C">
        <w:rPr>
          <w:sz w:val="28"/>
          <w:szCs w:val="28"/>
        </w:rPr>
        <w:t xml:space="preserve"> предпрофессиональных – 1; </w:t>
      </w:r>
    </w:p>
    <w:p w:rsidR="0083242F" w:rsidRPr="00F35A9C" w:rsidRDefault="0083242F" w:rsidP="00F35A9C">
      <w:pPr>
        <w:numPr>
          <w:ilvl w:val="0"/>
          <w:numId w:val="24"/>
        </w:numPr>
        <w:tabs>
          <w:tab w:val="clear" w:pos="3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По возрасту учащихся: для дошкольников – </w:t>
      </w:r>
      <w:r w:rsidRPr="00F35A9C">
        <w:rPr>
          <w:rFonts w:ascii="Times New Roman" w:hAnsi="Times New Roman"/>
          <w:b/>
          <w:sz w:val="28"/>
          <w:szCs w:val="28"/>
        </w:rPr>
        <w:t>6</w:t>
      </w:r>
      <w:r w:rsidRPr="00F35A9C">
        <w:rPr>
          <w:rFonts w:ascii="Times New Roman" w:hAnsi="Times New Roman"/>
          <w:sz w:val="28"/>
          <w:szCs w:val="28"/>
        </w:rPr>
        <w:t xml:space="preserve">, </w:t>
      </w:r>
    </w:p>
    <w:p w:rsidR="0083242F" w:rsidRPr="00F35A9C" w:rsidRDefault="0083242F" w:rsidP="00F35A9C">
      <w:pPr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для начальной школы – </w:t>
      </w:r>
      <w:r w:rsidRPr="00F35A9C">
        <w:rPr>
          <w:rFonts w:ascii="Times New Roman" w:hAnsi="Times New Roman"/>
          <w:b/>
          <w:sz w:val="28"/>
          <w:szCs w:val="28"/>
        </w:rPr>
        <w:t>10</w:t>
      </w:r>
      <w:r w:rsidRPr="00F35A9C">
        <w:rPr>
          <w:rFonts w:ascii="Times New Roman" w:hAnsi="Times New Roman"/>
          <w:sz w:val="28"/>
          <w:szCs w:val="28"/>
        </w:rPr>
        <w:t xml:space="preserve">, для основной школы – </w:t>
      </w:r>
      <w:r w:rsidRPr="00F35A9C">
        <w:rPr>
          <w:rFonts w:ascii="Times New Roman" w:hAnsi="Times New Roman"/>
          <w:b/>
          <w:sz w:val="28"/>
          <w:szCs w:val="28"/>
        </w:rPr>
        <w:t>13</w:t>
      </w:r>
      <w:r w:rsidRPr="00F35A9C">
        <w:rPr>
          <w:rFonts w:ascii="Times New Roman" w:hAnsi="Times New Roman"/>
          <w:sz w:val="28"/>
          <w:szCs w:val="28"/>
        </w:rPr>
        <w:t xml:space="preserve">,    для средней школы – </w:t>
      </w:r>
      <w:r w:rsidRPr="00F35A9C">
        <w:rPr>
          <w:rFonts w:ascii="Times New Roman" w:hAnsi="Times New Roman"/>
          <w:b/>
          <w:sz w:val="28"/>
          <w:szCs w:val="28"/>
        </w:rPr>
        <w:t xml:space="preserve">6, </w:t>
      </w:r>
      <w:r w:rsidRPr="00F35A9C">
        <w:rPr>
          <w:rFonts w:ascii="Times New Roman" w:hAnsi="Times New Roman"/>
          <w:sz w:val="28"/>
          <w:szCs w:val="28"/>
        </w:rPr>
        <w:t xml:space="preserve">разновозрастных - </w:t>
      </w:r>
      <w:r w:rsidRPr="00F35A9C">
        <w:rPr>
          <w:rFonts w:ascii="Times New Roman" w:hAnsi="Times New Roman"/>
          <w:b/>
          <w:sz w:val="28"/>
          <w:szCs w:val="28"/>
        </w:rPr>
        <w:t>7</w:t>
      </w:r>
      <w:r w:rsidRPr="00F35A9C">
        <w:rPr>
          <w:rFonts w:ascii="Times New Roman" w:hAnsi="Times New Roman"/>
          <w:sz w:val="28"/>
          <w:szCs w:val="28"/>
        </w:rPr>
        <w:t>.</w:t>
      </w:r>
    </w:p>
    <w:p w:rsidR="0083242F" w:rsidRPr="00F35A9C" w:rsidRDefault="0083242F" w:rsidP="00F35A9C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Количество программ до 1-го года обучения составило 0 (0 % от общего числа программ); программ 1- 2 -го года обучения составило 12 (28,5 % от общего числа программ); 3-го года и более обучения составило 30 (71,5 % от общего числа программ).</w:t>
      </w:r>
    </w:p>
    <w:p w:rsidR="0083242F" w:rsidRPr="00F35A9C" w:rsidRDefault="0083242F" w:rsidP="00F35A9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В новом учебном году запланирована работа по написанию рабочих программ.  Вторая стратегическая задача заключается в совершенствовании диагностического инструментария к ДООП.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Данная работа потребует от каждого педагога и всего педагогического коллектива мобилизации, активной мозговой деятельности, коллективных усилий и совместной слаженной работы. Без выполнения этих условий выполнить данную задачу будет не возможно. 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Еще одним условием </w:t>
      </w:r>
      <w:r w:rsidRPr="00F35A9C">
        <w:rPr>
          <w:rFonts w:ascii="Times New Roman" w:hAnsi="Times New Roman"/>
          <w:b/>
          <w:color w:val="000000"/>
          <w:sz w:val="28"/>
          <w:szCs w:val="28"/>
        </w:rPr>
        <w:t>совершенствования программного обеспечения образовательного процесса должно стать более активное участие в конкурсах образовательных программ всех уровней и в частности самое активное участие необходимо принять в городском конкурсе дополнительных образовательных программ и дидактического и методического материалов.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Вывод: </w:t>
      </w:r>
      <w:r w:rsidRPr="00F35A9C">
        <w:rPr>
          <w:rFonts w:ascii="Times New Roman" w:hAnsi="Times New Roman"/>
          <w:sz w:val="28"/>
          <w:szCs w:val="28"/>
        </w:rPr>
        <w:t xml:space="preserve">продолжая решать в новом учебном году проблему повышения </w:t>
      </w:r>
      <w:r w:rsidRPr="00F35A9C">
        <w:rPr>
          <w:rFonts w:ascii="Times New Roman" w:hAnsi="Times New Roman"/>
          <w:b/>
          <w:sz w:val="28"/>
          <w:szCs w:val="28"/>
        </w:rPr>
        <w:t xml:space="preserve">качества образования, </w:t>
      </w:r>
      <w:r w:rsidRPr="00F35A9C">
        <w:rPr>
          <w:rFonts w:ascii="Times New Roman" w:hAnsi="Times New Roman"/>
          <w:sz w:val="28"/>
          <w:szCs w:val="28"/>
        </w:rPr>
        <w:t xml:space="preserve">необходимо помнить, что в основе образовательного процесса лежит ДООП различного уровня и направленности. Основное достоинство ДООП состоит в том, что каждая ДООП устанавливает свой  стандарт освоения. Это создает возможность </w:t>
      </w:r>
      <w:r w:rsidRPr="00F35A9C">
        <w:rPr>
          <w:rFonts w:ascii="Times New Roman" w:hAnsi="Times New Roman"/>
          <w:b/>
          <w:sz w:val="28"/>
          <w:szCs w:val="28"/>
        </w:rPr>
        <w:t xml:space="preserve">дифференцированного и вариативного </w:t>
      </w:r>
      <w:r w:rsidRPr="00F35A9C">
        <w:rPr>
          <w:rFonts w:ascii="Times New Roman" w:hAnsi="Times New Roman"/>
          <w:sz w:val="28"/>
          <w:szCs w:val="28"/>
        </w:rPr>
        <w:t xml:space="preserve"> образования и разработки </w:t>
      </w:r>
      <w:r w:rsidRPr="00F35A9C">
        <w:rPr>
          <w:rFonts w:ascii="Times New Roman" w:hAnsi="Times New Roman"/>
          <w:b/>
          <w:sz w:val="28"/>
          <w:szCs w:val="28"/>
        </w:rPr>
        <w:t xml:space="preserve">индивидуальных образовательных маршрутов, </w:t>
      </w:r>
      <w:r w:rsidRPr="00F35A9C">
        <w:rPr>
          <w:rFonts w:ascii="Times New Roman" w:hAnsi="Times New Roman"/>
          <w:sz w:val="28"/>
          <w:szCs w:val="28"/>
        </w:rPr>
        <w:t xml:space="preserve"> позволяющих ребенку самостоятельно выбирать путь освоения того вида деятельности, который в данный момент наиболее для него интересен. 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И вторая, не менее важная задача, в 2019-2020 учебном году активно и успешно принять участие в городском конкурсе ДООП и методического и дидактического материалов. </w:t>
      </w:r>
    </w:p>
    <w:p w:rsidR="0083242F" w:rsidRPr="00F35A9C" w:rsidRDefault="0083242F" w:rsidP="00F35A9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Методическое обеспечение образовательного процесса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Структурными звеньями научно-методической службы являются: методический кабинет, библиотека, социально - психологическая служба.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Cs/>
          <w:iCs/>
          <w:sz w:val="28"/>
          <w:szCs w:val="28"/>
        </w:rPr>
        <w:t>Цель работы научно-методической службы</w:t>
      </w:r>
      <w:r w:rsidRPr="00F35A9C">
        <w:rPr>
          <w:rFonts w:ascii="Times New Roman" w:hAnsi="Times New Roman"/>
          <w:sz w:val="28"/>
          <w:szCs w:val="28"/>
        </w:rPr>
        <w:t xml:space="preserve"> заключается в</w:t>
      </w:r>
      <w:r w:rsidRPr="00F35A9C">
        <w:rPr>
          <w:rFonts w:ascii="Times New Roman" w:hAnsi="Times New Roman"/>
          <w:bCs/>
          <w:sz w:val="28"/>
          <w:szCs w:val="28"/>
        </w:rPr>
        <w:t xml:space="preserve"> </w:t>
      </w:r>
      <w:r w:rsidRPr="00F35A9C">
        <w:rPr>
          <w:rFonts w:ascii="Times New Roman" w:hAnsi="Times New Roman"/>
          <w:sz w:val="28"/>
          <w:szCs w:val="28"/>
        </w:rPr>
        <w:t>укреплении системы научно-методического и психолого-педагогического сопровождения образовательного процесса в МЦДОД.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Среди </w:t>
      </w:r>
      <w:r w:rsidRPr="00F35A9C">
        <w:rPr>
          <w:rFonts w:ascii="Times New Roman" w:hAnsi="Times New Roman"/>
          <w:bCs/>
          <w:iCs/>
          <w:sz w:val="28"/>
          <w:szCs w:val="28"/>
        </w:rPr>
        <w:t>ключевых задач деятельности службы</w:t>
      </w:r>
      <w:r w:rsidRPr="00F35A9C">
        <w:rPr>
          <w:rFonts w:ascii="Times New Roman" w:hAnsi="Times New Roman"/>
          <w:sz w:val="28"/>
          <w:szCs w:val="28"/>
        </w:rPr>
        <w:t>: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1. Обеспечивать адресную и своевременную методическую помощь педагогам Центра;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2. Оказание помощи при разработке и внедрении педагогических проектов работникам МЦДОД;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3. Активизировать работу педагогов по направлениям:</w:t>
      </w:r>
    </w:p>
    <w:p w:rsidR="0083242F" w:rsidRPr="00F35A9C" w:rsidRDefault="0083242F" w:rsidP="00F35A9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        - разработка ДООП; 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совершенствование проведения учебных занятий;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мониторинговые исследования в объединениях (с расширением набора диагностических методик в индивидуальном порядке).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4. Совершенствовать издательскую деятельность.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течение года велась активная </w:t>
      </w:r>
      <w:r w:rsidRPr="00F35A9C">
        <w:rPr>
          <w:rFonts w:ascii="Times New Roman" w:hAnsi="Times New Roman"/>
          <w:b/>
          <w:sz w:val="28"/>
          <w:szCs w:val="28"/>
        </w:rPr>
        <w:t>методическая работа</w:t>
      </w:r>
      <w:r w:rsidRPr="00F35A9C">
        <w:rPr>
          <w:rFonts w:ascii="Times New Roman" w:hAnsi="Times New Roman"/>
          <w:sz w:val="28"/>
          <w:szCs w:val="28"/>
        </w:rPr>
        <w:t xml:space="preserve">. Как всегда педагоги Центра активно участвовали в работе городских методических объединений. В отделах регулярно проводились методические объединения педагогов по направлениям деятельности. </w:t>
      </w:r>
    </w:p>
    <w:p w:rsidR="0083242F" w:rsidRPr="00F35A9C" w:rsidRDefault="0083242F" w:rsidP="00F35A9C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2018-2019 учебном году Центр слал базовой площадкой по проведению </w:t>
      </w:r>
      <w:r w:rsidRPr="00F35A9C">
        <w:rPr>
          <w:rFonts w:ascii="Times New Roman" w:hAnsi="Times New Roman"/>
          <w:b/>
          <w:sz w:val="28"/>
          <w:szCs w:val="28"/>
        </w:rPr>
        <w:t>двух</w:t>
      </w:r>
      <w:r w:rsidRPr="00F35A9C">
        <w:rPr>
          <w:rFonts w:ascii="Times New Roman" w:hAnsi="Times New Roman"/>
          <w:sz w:val="28"/>
          <w:szCs w:val="28"/>
        </w:rPr>
        <w:t xml:space="preserve"> </w:t>
      </w:r>
      <w:r w:rsidRPr="00F35A9C">
        <w:rPr>
          <w:rFonts w:ascii="Times New Roman" w:hAnsi="Times New Roman"/>
          <w:b/>
          <w:sz w:val="28"/>
          <w:szCs w:val="28"/>
        </w:rPr>
        <w:t xml:space="preserve">городских методических объединений: руководителей секций боевых искусств и шахматных секций. </w:t>
      </w:r>
      <w:r w:rsidRPr="00F35A9C">
        <w:rPr>
          <w:rFonts w:ascii="Times New Roman" w:hAnsi="Times New Roman"/>
          <w:sz w:val="28"/>
          <w:szCs w:val="28"/>
        </w:rPr>
        <w:t xml:space="preserve">Руководители ГМО: Гаранкина Людмила Юрьевна – заведующая военно-спортивным отделом и Сычева Любовь Александровна.  Тематика заседаний определялась с учетом пожеланий участников методических объединений.  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2018-2019 учебном году прошло четыре педагогических совета.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8280"/>
      </w:tblGrid>
      <w:tr w:rsidR="0083242F" w:rsidRPr="00F35A9C" w:rsidTr="00A73C48">
        <w:tc>
          <w:tcPr>
            <w:tcW w:w="1728" w:type="dxa"/>
          </w:tcPr>
          <w:p w:rsidR="0083242F" w:rsidRPr="00F35A9C" w:rsidRDefault="0083242F" w:rsidP="00A73C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СЕНТЯБРЬ:</w:t>
            </w:r>
          </w:p>
        </w:tc>
        <w:tc>
          <w:tcPr>
            <w:tcW w:w="8280" w:type="dxa"/>
          </w:tcPr>
          <w:p w:rsidR="0083242F" w:rsidRPr="00F35A9C" w:rsidRDefault="0083242F" w:rsidP="00A73C4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Учреждение дополнительного образования как ресурс реализации муниципальной образовательной политики</w:t>
            </w:r>
          </w:p>
        </w:tc>
      </w:tr>
      <w:tr w:rsidR="0083242F" w:rsidRPr="00F35A9C" w:rsidTr="00A73C48">
        <w:tc>
          <w:tcPr>
            <w:tcW w:w="1728" w:type="dxa"/>
          </w:tcPr>
          <w:p w:rsidR="0083242F" w:rsidRPr="00F35A9C" w:rsidRDefault="0083242F" w:rsidP="00A73C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ДЕКАБРЬ:</w:t>
            </w:r>
          </w:p>
        </w:tc>
        <w:tc>
          <w:tcPr>
            <w:tcW w:w="8280" w:type="dxa"/>
          </w:tcPr>
          <w:p w:rsidR="0083242F" w:rsidRPr="00F35A9C" w:rsidRDefault="0083242F" w:rsidP="00A73C4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Доступное и качественное дополнительное образование как результат эффективной организации социального партнерства</w:t>
            </w:r>
          </w:p>
        </w:tc>
      </w:tr>
      <w:tr w:rsidR="0083242F" w:rsidRPr="00F35A9C" w:rsidTr="00A73C48">
        <w:tc>
          <w:tcPr>
            <w:tcW w:w="1728" w:type="dxa"/>
          </w:tcPr>
          <w:p w:rsidR="0083242F" w:rsidRPr="00F35A9C" w:rsidRDefault="0083242F" w:rsidP="00A73C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 xml:space="preserve">МАРТ: </w:t>
            </w:r>
          </w:p>
          <w:p w:rsidR="0083242F" w:rsidRPr="00F35A9C" w:rsidRDefault="0083242F" w:rsidP="00A73C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242F" w:rsidRPr="00F35A9C" w:rsidRDefault="0083242F" w:rsidP="00A73C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83242F" w:rsidRPr="00F35A9C" w:rsidRDefault="0083242F" w:rsidP="00A73C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Проектная и исследовательская деятельность: ключевой фактор развития личности учащегося и роста педагогического мастерства педагога</w:t>
            </w:r>
          </w:p>
        </w:tc>
      </w:tr>
      <w:tr w:rsidR="0083242F" w:rsidRPr="00F35A9C" w:rsidTr="00A73C48">
        <w:tc>
          <w:tcPr>
            <w:tcW w:w="1728" w:type="dxa"/>
          </w:tcPr>
          <w:p w:rsidR="0083242F" w:rsidRPr="00F35A9C" w:rsidRDefault="0083242F" w:rsidP="00A73C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 xml:space="preserve">ИЮНЬ:    </w:t>
            </w:r>
          </w:p>
        </w:tc>
        <w:tc>
          <w:tcPr>
            <w:tcW w:w="8280" w:type="dxa"/>
          </w:tcPr>
          <w:p w:rsidR="0083242F" w:rsidRPr="00F35A9C" w:rsidRDefault="0083242F" w:rsidP="00A73C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>«Основные итоги деятельности МБУДО «МЦДОД»</w:t>
            </w:r>
          </w:p>
          <w:p w:rsidR="0083242F" w:rsidRPr="00F35A9C" w:rsidRDefault="0083242F" w:rsidP="00A73C4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5A9C">
              <w:rPr>
                <w:rFonts w:ascii="Times New Roman" w:hAnsi="Times New Roman"/>
                <w:sz w:val="28"/>
                <w:szCs w:val="28"/>
              </w:rPr>
              <w:t xml:space="preserve"> в 2017-2018 учебном году»</w:t>
            </w:r>
          </w:p>
        </w:tc>
      </w:tr>
    </w:tbl>
    <w:p w:rsidR="0083242F" w:rsidRPr="00F35A9C" w:rsidRDefault="0083242F" w:rsidP="00F35A9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Методической службой Центра был обобщён педагогический опыт по темам: «Организация учебно-воспитательного процесса, направленного на сохранение и укрепление здоровья учащихся в условиях дополнительного образования» и «Спортивная аэробика и фитнес аэробика в дополнительном образовании. Привлечение детей, подростков и молодежи к регулярным занятиям физической культурой и спортом». Собранный материал был представлен на Всероссийском уровне, где получил положительную оценку и был опубликован  на страницах образовательного СМИ «Проект «Инфоурок».</w:t>
      </w:r>
    </w:p>
    <w:p w:rsidR="0083242F" w:rsidRPr="00F35A9C" w:rsidRDefault="0083242F" w:rsidP="00F35A9C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Таким образом, задача по активизации участия в конкурсном движении была успешно выполнена.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учебном году проведено 128 открытых занятий. Анализ качества открытых занятий и посещенных занятий показал, что в основном педагоги оптимально сочетают фронтальную и индивидуальную формы работы, организуют коллективные формы сотрудничества: парные и групповые. Многие используют элементы проблемного, коммуникативного, индивидуализирующего, развивающего обучения. На большинстве занятий изложение материала и творческие работы характеризуется яркостью, образностью, используется жизненный опыт учащихся. Преимущественный характер учебной деятельности репродуктивный, конструктивный, творческий.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Можно выделить ряд общих проблем: </w:t>
      </w:r>
    </w:p>
    <w:p w:rsidR="0083242F" w:rsidRPr="00F35A9C" w:rsidRDefault="0083242F" w:rsidP="00F35A9C">
      <w:pPr>
        <w:pStyle w:val="ListParagraph"/>
        <w:numPr>
          <w:ilvl w:val="0"/>
          <w:numId w:val="28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>Неиспользование на занятие новых форм учебной деятельности: самоанализ, рецензирование, прогнозирование результатов учебной деятельности.</w:t>
      </w:r>
    </w:p>
    <w:p w:rsidR="0083242F" w:rsidRPr="00F35A9C" w:rsidRDefault="0083242F" w:rsidP="00F35A9C">
      <w:pPr>
        <w:pStyle w:val="ListParagraph"/>
        <w:numPr>
          <w:ilvl w:val="0"/>
          <w:numId w:val="28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 xml:space="preserve">Не всегда занятие заканчивается рефлексией (оценка учащихся полезности занятия, своего психологического состояния). </w:t>
      </w:r>
    </w:p>
    <w:p w:rsidR="0083242F" w:rsidRPr="00F35A9C" w:rsidRDefault="0083242F" w:rsidP="00F35A9C">
      <w:pPr>
        <w:pStyle w:val="ListParagraph"/>
        <w:numPr>
          <w:ilvl w:val="0"/>
          <w:numId w:val="28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 xml:space="preserve">Использование динамических дидактических материалов: аудио, видео, компьютеров не вошло еще в повседневную учебную деятельность во всех объединениях. </w:t>
      </w:r>
    </w:p>
    <w:p w:rsidR="0083242F" w:rsidRPr="00F35A9C" w:rsidRDefault="0083242F" w:rsidP="00F35A9C">
      <w:pPr>
        <w:pStyle w:val="ListParagraph"/>
        <w:numPr>
          <w:ilvl w:val="0"/>
          <w:numId w:val="28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>Не всегда используются здоровьесберегающие технологии: в том числе динамические, игровые, паузы, смена деятельности, своевременное завершение занятия.</w:t>
      </w:r>
    </w:p>
    <w:p w:rsidR="0083242F" w:rsidRPr="00F35A9C" w:rsidRDefault="0083242F" w:rsidP="00F35A9C">
      <w:pPr>
        <w:pStyle w:val="ListParagraph"/>
        <w:numPr>
          <w:ilvl w:val="0"/>
          <w:numId w:val="28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 xml:space="preserve">Нередко оценки работы учащегося или не проводится вовсе, или происходит немотивированно или вообще без комментариев, без участия других учащихся. </w:t>
      </w:r>
    </w:p>
    <w:p w:rsidR="0083242F" w:rsidRPr="00F35A9C" w:rsidRDefault="0083242F" w:rsidP="00F35A9C">
      <w:pPr>
        <w:pStyle w:val="ListParagraph"/>
        <w:numPr>
          <w:ilvl w:val="0"/>
          <w:numId w:val="28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>Педагоги достигают запланированных целей, не всегда используя дифференциацию обучения, т.е. не всегда правильно распределяют задания, определяют степень участия каждого ученика и самое главное - получают качественное освоение материала.</w:t>
      </w:r>
    </w:p>
    <w:p w:rsidR="0083242F" w:rsidRPr="00F35A9C" w:rsidRDefault="0083242F" w:rsidP="00F35A9C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>Выявленные недочеты необходимо учитывать при планировании методической работы в следующем году.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* </w:t>
      </w:r>
      <w:r w:rsidRPr="00F35A9C">
        <w:rPr>
          <w:rFonts w:ascii="Times New Roman" w:hAnsi="Times New Roman"/>
          <w:i/>
          <w:sz w:val="28"/>
          <w:szCs w:val="28"/>
        </w:rPr>
        <w:t>Издательская деятельность МБУДО «МЦДОД»</w:t>
      </w:r>
      <w:r w:rsidRPr="00F35A9C">
        <w:rPr>
          <w:rFonts w:ascii="Times New Roman" w:hAnsi="Times New Roman"/>
          <w:sz w:val="28"/>
          <w:szCs w:val="28"/>
        </w:rPr>
        <w:t>: выпуск журнала «Луч» (4).</w:t>
      </w:r>
      <w:r w:rsidRPr="00F35A9C">
        <w:rPr>
          <w:rFonts w:ascii="Times New Roman" w:hAnsi="Times New Roman"/>
          <w:sz w:val="28"/>
          <w:szCs w:val="28"/>
          <w:shd w:val="clear" w:color="auto" w:fill="FFFFFF"/>
        </w:rPr>
        <w:t xml:space="preserve"> В журнале публикуются разнообразные теоретические, методические, практические материалы, опыт работы педагогов нашего Центра, официальные документы Минобрнауки России и документы, разработанные МБУДО «МЦДОД». Большое внимание уделяется литературному творчеству  обучающихся и сотрудников Центра.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* </w:t>
      </w:r>
      <w:r w:rsidRPr="00F35A9C">
        <w:rPr>
          <w:rFonts w:ascii="Times New Roman" w:hAnsi="Times New Roman"/>
          <w:i/>
          <w:sz w:val="28"/>
          <w:szCs w:val="28"/>
        </w:rPr>
        <w:t>Продолжение работы по совершенствованию уровня компетентности педагогов</w:t>
      </w:r>
      <w:r w:rsidRPr="00F35A9C">
        <w:rPr>
          <w:rFonts w:ascii="Times New Roman" w:hAnsi="Times New Roman"/>
          <w:sz w:val="28"/>
          <w:szCs w:val="28"/>
        </w:rPr>
        <w:t xml:space="preserve">: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Методистами МБУДО «МЦДОД» проведено для педагогов МБУДО «МЦДОД»  12 консультаций по вопросам организации и проведения воспитательных мероприятий и образовательного процесса.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Проведена систематизация информации о фондах методического кабинета (создана библиотека).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*  </w:t>
      </w:r>
      <w:r w:rsidRPr="00F35A9C">
        <w:rPr>
          <w:rFonts w:ascii="Times New Roman" w:hAnsi="Times New Roman"/>
          <w:i/>
          <w:sz w:val="28"/>
          <w:szCs w:val="28"/>
        </w:rPr>
        <w:t>Работа по повышению престижа и формированию позитивного социального и профессионального имиджа педагогической профессии</w:t>
      </w:r>
      <w:r w:rsidRPr="00F35A9C">
        <w:rPr>
          <w:rFonts w:ascii="Times New Roman" w:hAnsi="Times New Roman"/>
          <w:sz w:val="28"/>
          <w:szCs w:val="28"/>
        </w:rPr>
        <w:t xml:space="preserve">: проведение отборочного этапа конкурса профессионального мастерства «Сердце отдаю детям» - 00 участников.  В городском этапе конкурса приняли участие Сычева Л.А., занявшая 1 место и Макарова М.В., занявшая 2 место. Сычева Л.А. представляла город Оренбург на </w:t>
      </w:r>
      <w:r w:rsidRPr="00F35A9C">
        <w:rPr>
          <w:rFonts w:ascii="Times New Roman" w:hAnsi="Times New Roman"/>
          <w:b/>
          <w:sz w:val="28"/>
          <w:szCs w:val="28"/>
        </w:rPr>
        <w:t xml:space="preserve">областном этапе </w:t>
      </w:r>
      <w:r w:rsidRPr="00F35A9C">
        <w:rPr>
          <w:rFonts w:ascii="Times New Roman" w:hAnsi="Times New Roman"/>
          <w:sz w:val="28"/>
          <w:szCs w:val="28"/>
        </w:rPr>
        <w:t xml:space="preserve">Всероссийского конкурса «Сердце отдаю детям».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Наряду с имеющимися положительными результатами в методической работе  имеются определенные недостатки: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преобладание организационной методической работы над самообразованием, саморазвитием, созданием педагогами индивидуальной образовательной программы, добровольными формами участия ПДО в методической работе;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нежелание части педагогов повышать уровень квалификации, которое объясняется рядом субъективных факторов (низкая внутренняя мотивация, большая нагрузка);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остается недостаточным включение педагогов в создание публикаций методических материалов на региональном и всероссийском уровнях;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недостаточное использование современных образовательных технологий, особенно информационно-коммуникационных технологий, как условия формирования базовых компетенций;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затруднения педагогов при написании рабочих программ, планировании целей занятия, использовании современных педагогических технологий.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На основе выявленных проблем, сформулированы задачи методической службы на 2019-2020 учебный год.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35A9C">
        <w:rPr>
          <w:rFonts w:ascii="Times New Roman" w:hAnsi="Times New Roman"/>
          <w:sz w:val="28"/>
          <w:szCs w:val="28"/>
          <w:u w:val="single"/>
        </w:rPr>
        <w:t>Задачи:</w:t>
      </w:r>
    </w:p>
    <w:p w:rsidR="0083242F" w:rsidRPr="00F35A9C" w:rsidRDefault="0083242F" w:rsidP="00F35A9C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>- Повышение профессиональной компетентности педагогических работников в вопросах организации образовательной деятельности;</w:t>
      </w:r>
    </w:p>
    <w:p w:rsidR="0083242F" w:rsidRPr="00F35A9C" w:rsidRDefault="0083242F" w:rsidP="00F35A9C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>-Обновление содержания образовательных программ, обновление УМК;</w:t>
      </w:r>
    </w:p>
    <w:p w:rsidR="0083242F" w:rsidRPr="00F35A9C" w:rsidRDefault="0083242F" w:rsidP="00F35A9C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sz w:val="28"/>
          <w:szCs w:val="28"/>
          <w:lang w:val="ru-RU"/>
        </w:rPr>
        <w:t xml:space="preserve"> - Более широкое использование ЭОР (электронного образовательного ресурса);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Совершенствование работы с одаренными детьми. С целью выявления «скрытой одаренности» расширить формы и методы индивидуальных творческих заданий для обучающихся. Разработать индивидуальные образовательные маршруты для детей с «явной одаренностью»;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-Усиление воспитательного потенциала занятий, в частности проведение бесед с учащимися: «Я-оренбуржец». «Мой мир», «Познаю мир», «Семья - моя главная опора» и другие по выбору педагогов;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- Создание системы помощи в научно-методическом обеспечении 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образовательного процесса;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Поддержка авторских педагогических инициатив и творческих методических проектов;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Обновление содержания методической работы и создание благоприятной инновационной обстановки в Центре;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Повышение активности педагогов в инновационной деятельности по совершенствованию образовательного процесса.</w:t>
      </w:r>
    </w:p>
    <w:p w:rsidR="0083242F" w:rsidRPr="00F35A9C" w:rsidRDefault="0083242F" w:rsidP="00F35A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Психологическое сопровождение</w:t>
      </w:r>
    </w:p>
    <w:p w:rsidR="0083242F" w:rsidRPr="00F35A9C" w:rsidRDefault="0083242F" w:rsidP="00F35A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83242F" w:rsidRPr="00F35A9C" w:rsidRDefault="0083242F" w:rsidP="00F35A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Целью деятельности социально-психологической службы в прошедшем учебном году было обеспечение оптимальных условий психологического и личностного развития всех субъектов образовательной среды в соответствии с их индивидуальными возможностями и особенностями.</w:t>
      </w:r>
    </w:p>
    <w:p w:rsidR="0083242F" w:rsidRPr="00F35A9C" w:rsidRDefault="0083242F" w:rsidP="00F35A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Данная цель реализовывалась через решение следующих задач:</w:t>
      </w:r>
    </w:p>
    <w:p w:rsidR="0083242F" w:rsidRPr="00F35A9C" w:rsidRDefault="0083242F" w:rsidP="00F35A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Cs/>
          <w:sz w:val="28"/>
          <w:szCs w:val="28"/>
        </w:rPr>
        <w:t>с</w:t>
      </w:r>
      <w:r w:rsidRPr="00F35A9C">
        <w:rPr>
          <w:rFonts w:ascii="Times New Roman" w:hAnsi="Times New Roman"/>
          <w:sz w:val="28"/>
          <w:szCs w:val="28"/>
        </w:rPr>
        <w:t>опровождение образовательного процесса, диагностика, консультирование;</w:t>
      </w:r>
    </w:p>
    <w:p w:rsidR="0083242F" w:rsidRPr="00F35A9C" w:rsidRDefault="0083242F" w:rsidP="00F35A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создание и поддержание психологического климата в коллективе;</w:t>
      </w:r>
    </w:p>
    <w:p w:rsidR="0083242F" w:rsidRPr="00F35A9C" w:rsidRDefault="0083242F" w:rsidP="00F35A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повышение уровня родительской компетентности, активность родителей в создании оптимальных условий развития ребёнка. 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  <w:r w:rsidRPr="00F35A9C">
        <w:rPr>
          <w:rFonts w:ascii="Times New Roman" w:hAnsi="Times New Roman"/>
          <w:sz w:val="28"/>
          <w:szCs w:val="28"/>
        </w:rPr>
        <w:t xml:space="preserve">социально - психологической службы: мониторинговые исследования, психологическое консультирование и просвещение, психопрофилактика, психологическая диагностика. </w:t>
      </w:r>
    </w:p>
    <w:p w:rsidR="0083242F" w:rsidRPr="00F35A9C" w:rsidRDefault="0083242F" w:rsidP="00F35A9C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МОНИТОРИНГОВЫЕ ИССЛЕДОВАНИЯ</w:t>
      </w:r>
    </w:p>
    <w:p w:rsidR="0083242F" w:rsidRPr="00F35A9C" w:rsidRDefault="0083242F" w:rsidP="00F35A9C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В целях изучения социального заказа, совершенствования образовательного процесса, повышения эффективности профессиональной деятельности педагогического коллектива </w:t>
      </w:r>
      <w:r w:rsidRPr="00F35A9C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2018-2019 учебном году проводились  м</w:t>
      </w:r>
      <w:r w:rsidRPr="00F35A9C">
        <w:rPr>
          <w:rFonts w:ascii="Times New Roman" w:hAnsi="Times New Roman"/>
          <w:b/>
          <w:i/>
          <w:sz w:val="28"/>
          <w:szCs w:val="28"/>
        </w:rPr>
        <w:t>ониторинговые исследования в следующих группах: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b/>
          <w:sz w:val="28"/>
          <w:szCs w:val="28"/>
        </w:rPr>
        <w:t>Д</w:t>
      </w:r>
      <w:r w:rsidRPr="00F35A9C">
        <w:rPr>
          <w:rFonts w:ascii="Times New Roman" w:hAnsi="Times New Roman"/>
          <w:sz w:val="28"/>
          <w:szCs w:val="28"/>
        </w:rPr>
        <w:t>ЕТИ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iCs/>
          <w:sz w:val="28"/>
          <w:szCs w:val="28"/>
        </w:rPr>
        <w:t>- Результативность реализации программ</w:t>
      </w:r>
      <w:r w:rsidRPr="00F35A9C">
        <w:rPr>
          <w:rFonts w:ascii="Times New Roman" w:hAnsi="Times New Roman"/>
          <w:sz w:val="28"/>
          <w:szCs w:val="28"/>
        </w:rPr>
        <w:t xml:space="preserve"> </w:t>
      </w:r>
      <w:r w:rsidRPr="00F35A9C">
        <w:rPr>
          <w:rFonts w:ascii="Times New Roman" w:hAnsi="Times New Roman"/>
          <w:iCs/>
          <w:sz w:val="28"/>
          <w:szCs w:val="28"/>
        </w:rPr>
        <w:t>по направлениям деятельности</w:t>
      </w:r>
      <w:r w:rsidRPr="00F35A9C">
        <w:rPr>
          <w:rFonts w:ascii="Times New Roman" w:hAnsi="Times New Roman"/>
          <w:sz w:val="28"/>
          <w:szCs w:val="28"/>
        </w:rPr>
        <w:t>;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iCs/>
          <w:sz w:val="28"/>
          <w:szCs w:val="28"/>
        </w:rPr>
        <w:t>- Мониторинг развития качеств личности обучающихся;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РОДИТЕЛИ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iCs/>
          <w:sz w:val="28"/>
          <w:szCs w:val="28"/>
        </w:rPr>
        <w:t>- Мониторинг удовлетворенности качеством дополнительных образовательных услуг родителями обучающихся;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- Независимая оценка качества образования (НОКО);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F35A9C">
        <w:rPr>
          <w:rFonts w:ascii="Times New Roman" w:hAnsi="Times New Roman"/>
          <w:iCs/>
          <w:sz w:val="28"/>
          <w:szCs w:val="28"/>
        </w:rPr>
        <w:t xml:space="preserve">- Занятость детей в каникулярный период; 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F35A9C">
        <w:rPr>
          <w:rFonts w:ascii="Times New Roman" w:hAnsi="Times New Roman"/>
          <w:iCs/>
          <w:sz w:val="28"/>
          <w:szCs w:val="28"/>
        </w:rPr>
        <w:t>ПЕДАГОГИ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F35A9C">
        <w:rPr>
          <w:rFonts w:ascii="Times New Roman" w:hAnsi="Times New Roman"/>
          <w:iCs/>
          <w:sz w:val="28"/>
          <w:szCs w:val="28"/>
        </w:rPr>
        <w:t>- Мониторинг изучения степени эффективности воспитательной деятельности;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iCs/>
          <w:sz w:val="28"/>
          <w:szCs w:val="28"/>
        </w:rPr>
        <w:t>- Степень сформированности профессиональной компетентности;</w:t>
      </w:r>
      <w:r w:rsidRPr="00F35A9C">
        <w:rPr>
          <w:rFonts w:ascii="Times New Roman" w:hAnsi="Times New Roman"/>
          <w:sz w:val="28"/>
          <w:szCs w:val="28"/>
        </w:rPr>
        <w:t xml:space="preserve"> </w:t>
      </w:r>
    </w:p>
    <w:p w:rsidR="0083242F" w:rsidRPr="00F35A9C" w:rsidRDefault="0083242F" w:rsidP="00F35A9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iCs/>
          <w:sz w:val="28"/>
          <w:szCs w:val="28"/>
        </w:rPr>
        <w:t>- Профилактика профессионального выгорания ПДО</w:t>
      </w:r>
      <w:r w:rsidRPr="00F35A9C">
        <w:rPr>
          <w:rFonts w:ascii="Times New Roman" w:hAnsi="Times New Roman"/>
          <w:sz w:val="28"/>
          <w:szCs w:val="28"/>
        </w:rPr>
        <w:t xml:space="preserve"> </w:t>
      </w:r>
    </w:p>
    <w:p w:rsidR="0083242F" w:rsidRPr="00F35A9C" w:rsidRDefault="0083242F" w:rsidP="00F35A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F35A9C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Мониторинг удовлетворенности качеством дополнительных образовательных услуг родителями  (законными представителями) учащихся.</w:t>
      </w:r>
    </w:p>
    <w:p w:rsidR="0083242F" w:rsidRPr="00F35A9C" w:rsidRDefault="0083242F" w:rsidP="00F35A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течение учебного 2017-2018  года  было проведено мониторинговое исследование удовлетворенности родителей (законных представителей) образовательным процессом и  качеством дополни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тельных образовательных услуг МА</w:t>
      </w: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УДО «МЦДОД». Психологической службой МЦДОД была разработана анкета для родителей «Изучение мотивации выбора учебного заведения родителями (законными представителями) и степень удовлетворенности качеством образовательных услуг».</w:t>
      </w:r>
      <w:r w:rsidRPr="00F35A9C">
        <w:rPr>
          <w:rFonts w:ascii="Times New Roman" w:hAnsi="Times New Roman"/>
          <w:color w:val="000000"/>
          <w:sz w:val="28"/>
          <w:szCs w:val="28"/>
        </w:rPr>
        <w:t xml:space="preserve"> В анкетировании приняло участие 70% от общего числа контингента родителей, исследование проводилось трижды в течение года.</w:t>
      </w:r>
    </w:p>
    <w:p w:rsidR="0083242F" w:rsidRPr="00F35A9C" w:rsidRDefault="0083242F" w:rsidP="00F35A9C">
      <w:pPr>
        <w:shd w:val="clear" w:color="auto" w:fill="FFFFFF"/>
        <w:spacing w:line="360" w:lineRule="auto"/>
        <w:ind w:right="-6"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анкету были включены вопросы, которые можно разбить на несколько критериев, отражающих удовлетворённость образовательным процессом:</w:t>
      </w:r>
    </w:p>
    <w:p w:rsidR="0083242F" w:rsidRPr="00F35A9C" w:rsidRDefault="0083242F" w:rsidP="00F35A9C">
      <w:pPr>
        <w:pStyle w:val="ListParagraph"/>
        <w:shd w:val="clear" w:color="auto" w:fill="FFFFFF"/>
        <w:spacing w:line="360" w:lineRule="auto"/>
        <w:ind w:left="0" w:right="-6"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1)</w:t>
      </w: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Мотивы выбора родителями творческого объединения МБУДО «МЦДОД»;</w:t>
      </w:r>
    </w:p>
    <w:p w:rsidR="0083242F" w:rsidRPr="00F35A9C" w:rsidRDefault="0083242F" w:rsidP="00F35A9C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2)</w:t>
      </w: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5A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Приоритетные направления в деятельности МБУДО «МЦДОД»;</w:t>
      </w:r>
    </w:p>
    <w:p w:rsidR="0083242F" w:rsidRPr="00F35A9C" w:rsidRDefault="0083242F" w:rsidP="00F35A9C">
      <w:pPr>
        <w:pStyle w:val="ListParagraph"/>
        <w:shd w:val="clear" w:color="auto" w:fill="FFFFFF"/>
        <w:spacing w:line="360" w:lineRule="auto"/>
        <w:ind w:left="0" w:right="-6"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F35A9C">
        <w:rPr>
          <w:rFonts w:ascii="Times New Roman" w:hAnsi="Times New Roman"/>
          <w:color w:val="000000"/>
          <w:sz w:val="28"/>
          <w:szCs w:val="28"/>
          <w:lang w:val="ru-RU" w:eastAsia="ru-RU"/>
        </w:rPr>
        <w:t>3)</w:t>
      </w:r>
      <w:r w:rsidRPr="00F35A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35A9C">
        <w:rPr>
          <w:rFonts w:ascii="Times New Roman" w:hAnsi="Times New Roman"/>
          <w:color w:val="000000"/>
          <w:sz w:val="28"/>
          <w:szCs w:val="28"/>
          <w:lang w:val="ru-RU" w:eastAsia="ru-RU"/>
        </w:rPr>
        <w:t>Показатели результативности деятельности по мнению родителей учащихся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</w:t>
      </w:r>
      <w:r w:rsidRPr="00F35A9C">
        <w:rPr>
          <w:rFonts w:ascii="Times New Roman" w:hAnsi="Times New Roman"/>
          <w:color w:val="000000"/>
          <w:sz w:val="28"/>
          <w:szCs w:val="28"/>
          <w:lang w:val="ru-RU" w:eastAsia="ru-RU"/>
        </w:rPr>
        <w:t>УДО «МЦДОД»</w:t>
      </w: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83242F" w:rsidRPr="00F35A9C" w:rsidRDefault="0083242F" w:rsidP="00F35A9C">
      <w:pPr>
        <w:pStyle w:val="ListParagraph"/>
        <w:shd w:val="clear" w:color="auto" w:fill="FFFFFF"/>
        <w:spacing w:line="360" w:lineRule="auto"/>
        <w:ind w:left="0" w:right="-6" w:firstLine="72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4) психологический комфорт на занятиях.</w:t>
      </w:r>
    </w:p>
    <w:p w:rsidR="0083242F" w:rsidRPr="00F35A9C" w:rsidRDefault="0083242F" w:rsidP="00F35A9C">
      <w:pPr>
        <w:pStyle w:val="ListParagraph"/>
        <w:shd w:val="clear" w:color="auto" w:fill="FFFFFF"/>
        <w:spacing w:line="360" w:lineRule="auto"/>
        <w:ind w:left="0" w:right="-6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A9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Из полученных данных следует, что при выборе учреждения родители ориентируются на мнение </w:t>
      </w:r>
      <w:r w:rsidRPr="00F35A9C">
        <w:rPr>
          <w:rFonts w:ascii="Times New Roman" w:hAnsi="Times New Roman"/>
          <w:sz w:val="28"/>
          <w:szCs w:val="28"/>
          <w:lang w:val="ru-RU"/>
        </w:rPr>
        <w:t xml:space="preserve">школьного учителя (32%), рекомендации близких, родных и друзей (18%), а так же из официальных источников, сети Интернет (9%). Основным мотивом выбора направления деятельности творческого объединения – желание родителей повысить жизнеспособность своих детей в дальнейшей жизни, помочь правильно выбрать профессию. Так же для родителей немало важным являются комфортные условия занятий (89%), чтобы ребенок чувствовал себя благополучно, уверенно в доброжелательной обстановке. 78% респондентов считают существенным мотивом, особенно в настоящих рыночных условиях, </w:t>
      </w:r>
      <w:r w:rsidRPr="00F35A9C">
        <w:rPr>
          <w:rFonts w:ascii="Times New Roman" w:hAnsi="Times New Roman"/>
          <w:color w:val="800000"/>
          <w:sz w:val="28"/>
          <w:szCs w:val="28"/>
          <w:lang w:val="ru-RU"/>
        </w:rPr>
        <w:t>оказание</w:t>
      </w:r>
      <w:r w:rsidRPr="00F35A9C">
        <w:rPr>
          <w:rFonts w:ascii="Times New Roman" w:hAnsi="Times New Roman"/>
          <w:sz w:val="28"/>
          <w:szCs w:val="28"/>
          <w:lang w:val="ru-RU"/>
        </w:rPr>
        <w:t xml:space="preserve"> бесплатных образовательных услуг в 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35A9C">
        <w:rPr>
          <w:rFonts w:ascii="Times New Roman" w:hAnsi="Times New Roman"/>
          <w:sz w:val="28"/>
          <w:szCs w:val="28"/>
          <w:lang w:val="ru-RU"/>
        </w:rPr>
        <w:t>УДО «МЦДОД».</w:t>
      </w:r>
    </w:p>
    <w:p w:rsidR="0083242F" w:rsidRPr="00F35A9C" w:rsidRDefault="0083242F" w:rsidP="00F35A9C">
      <w:pPr>
        <w:pStyle w:val="NormalWeb"/>
        <w:shd w:val="clear" w:color="auto" w:fill="FFFFFF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F35A9C">
        <w:rPr>
          <w:b/>
          <w:sz w:val="28"/>
          <w:szCs w:val="28"/>
        </w:rPr>
        <w:t>Исходя из полученных данных, можно сделать вывод, что образовате</w:t>
      </w:r>
      <w:r>
        <w:rPr>
          <w:b/>
          <w:sz w:val="28"/>
          <w:szCs w:val="28"/>
        </w:rPr>
        <w:t>льные услуги, предоставляемые МА</w:t>
      </w:r>
      <w:r w:rsidRPr="00F35A9C">
        <w:rPr>
          <w:b/>
          <w:sz w:val="28"/>
          <w:szCs w:val="28"/>
        </w:rPr>
        <w:t>УДО «МЦДОД» являются востребованными на современном этапе. Большая часть родителей удовлетворена образовательными услугами, реализуем</w:t>
      </w:r>
      <w:r>
        <w:rPr>
          <w:b/>
          <w:sz w:val="28"/>
          <w:szCs w:val="28"/>
        </w:rPr>
        <w:t>ыми в творческих объединениях МА</w:t>
      </w:r>
      <w:r w:rsidRPr="00F35A9C">
        <w:rPr>
          <w:b/>
          <w:sz w:val="28"/>
          <w:szCs w:val="28"/>
        </w:rPr>
        <w:t xml:space="preserve">УДО «МЦДОД». 2/3 респондентов отмечает положительную динамику развития личностных качеств  детей. </w:t>
      </w:r>
    </w:p>
    <w:p w:rsidR="0083242F" w:rsidRPr="00F35A9C" w:rsidRDefault="0083242F" w:rsidP="00F35A9C">
      <w:pPr>
        <w:pStyle w:val="NormalWeb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Полученные результаты использовались как непосредственная основа для обобщения и оценки мотивационной направленности, учащихся и для внесения коррективов в деятельность МЦДОД.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Основная работа среди педагогического коллектива  проводилась работа по следующим направлениям: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профилактика «профессионального выгорания»;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снятие «эмоционального напряжения»;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проведение тренингов по сплочению коллектива;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 xml:space="preserve">степень готовности педагогов к воспитательной деятельности. </w:t>
      </w:r>
    </w:p>
    <w:p w:rsidR="0083242F" w:rsidRPr="00F35A9C" w:rsidRDefault="0083242F" w:rsidP="00F35A9C">
      <w:pPr>
        <w:pStyle w:val="NormalWeb"/>
        <w:shd w:val="clear" w:color="auto" w:fill="FFFFFF"/>
        <w:spacing w:after="0" w:line="360" w:lineRule="auto"/>
        <w:ind w:firstLine="72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 xml:space="preserve">В тренингах, специализированных занятиях, собеседованиях, анкетировании в общей сложности приняло участие 98,4 %  от общего числа руководящих и педагогических работников. </w:t>
      </w:r>
    </w:p>
    <w:p w:rsidR="0083242F" w:rsidRPr="00F35A9C" w:rsidRDefault="0083242F" w:rsidP="00F35A9C">
      <w:pPr>
        <w:pStyle w:val="NormalWeb"/>
        <w:shd w:val="clear" w:color="auto" w:fill="FFFFFF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F35A9C">
        <w:rPr>
          <w:b/>
          <w:sz w:val="28"/>
          <w:szCs w:val="28"/>
        </w:rPr>
        <w:t>Дальнейшая работа социально- психологической службы будет направлена на совершенствование комфортных социально-психологический условий  жизнедеятельности  учащихся и педагогов МБУДО «МЦДОД».</w:t>
      </w:r>
    </w:p>
    <w:p w:rsidR="0083242F" w:rsidRPr="00F35A9C" w:rsidRDefault="0083242F" w:rsidP="00F35A9C">
      <w:pPr>
        <w:pStyle w:val="NormalWeb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F35A9C">
        <w:rPr>
          <w:sz w:val="28"/>
          <w:szCs w:val="28"/>
        </w:rPr>
        <w:t>  К проблемам деятельности социально – психологической службы можно отнести следующие моменты:</w:t>
      </w:r>
    </w:p>
    <w:p w:rsidR="0083242F" w:rsidRPr="00F35A9C" w:rsidRDefault="0083242F" w:rsidP="00F35A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1. Совершенствование  программы психолого-педагогического сопровождения воспитательного процесса.</w:t>
      </w:r>
    </w:p>
    <w:p w:rsidR="0083242F" w:rsidRPr="00F35A9C" w:rsidRDefault="0083242F" w:rsidP="00F35A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2. Содействие эффективности работы по мониторингу воспитательной деятельности, системному изучению уровня воспитанности обучающихся.</w:t>
      </w:r>
    </w:p>
    <w:p w:rsidR="0083242F" w:rsidRPr="00F35A9C" w:rsidRDefault="0083242F" w:rsidP="00F35A9C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242F" w:rsidRPr="00F35A9C" w:rsidRDefault="0083242F" w:rsidP="00F35A9C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A9C">
        <w:rPr>
          <w:rFonts w:ascii="Times New Roman" w:hAnsi="Times New Roman"/>
          <w:b/>
          <w:color w:val="000000"/>
          <w:sz w:val="28"/>
          <w:szCs w:val="28"/>
        </w:rPr>
        <w:t>Материально-техническое оснащение</w:t>
      </w:r>
    </w:p>
    <w:p w:rsidR="0083242F" w:rsidRPr="00F35A9C" w:rsidRDefault="0083242F" w:rsidP="00F35A9C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A9C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образовательного процесса.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A9C">
        <w:rPr>
          <w:rFonts w:ascii="Times New Roman" w:hAnsi="Times New Roman"/>
          <w:color w:val="000000"/>
          <w:sz w:val="28"/>
          <w:szCs w:val="28"/>
        </w:rPr>
        <w:t>Материально-техническое оснащение образовательного процесса осуществлялось согласно требованиям ТУ Роспотребнадзора, предъявляемым к УДО. Санитарно-гигиенические условия соответствуют нормам, предъявляемым к образовательным учреждениям. Помещения светлые, просторные, все учебные классы  оснащены необходимой мебелью. Большие окна оснащены фрамугами для проветривания и регулирования температурного режима. Для регулирования температурного режима в зимний период времени в кабинетах имеются обогреватели разных видов и типов.</w:t>
      </w:r>
    </w:p>
    <w:p w:rsidR="0083242F" w:rsidRPr="00F35A9C" w:rsidRDefault="0083242F" w:rsidP="00F35A9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F35A9C">
        <w:rPr>
          <w:rFonts w:ascii="Times New Roman" w:hAnsi="Times New Roman"/>
          <w:color w:val="000000"/>
          <w:sz w:val="28"/>
          <w:szCs w:val="28"/>
        </w:rPr>
        <w:t xml:space="preserve"> В прошедшем учебном году продолжалась компьютеризация Центра и перевод делопроизводства в учреждении с бумажных носителей на электронные носители. </w:t>
      </w:r>
      <w:r w:rsidRPr="00F35A9C">
        <w:rPr>
          <w:rFonts w:ascii="Times New Roman" w:hAnsi="Times New Roman"/>
          <w:sz w:val="28"/>
          <w:szCs w:val="28"/>
        </w:rPr>
        <w:t xml:space="preserve">В трех корпусах Центра оборудовано 13 учебных классов общего назначения и 3 специализированных (стрелковой подготовки, швейный - закроечный,  лингвистический). Для занятий дефиле и ритмикой имеется 2 зала оборудованных зеркалами. Для занятий физической культурой и спортом имеются 5 спортивных залов, в том числе  2 тренажерных зала, борцовский зал и 2 зала аэробики. В Центре имеется </w:t>
      </w:r>
      <w:r w:rsidRPr="00F35A9C">
        <w:rPr>
          <w:rFonts w:ascii="Times New Roman" w:hAnsi="Times New Roman"/>
          <w:spacing w:val="-1"/>
          <w:sz w:val="28"/>
          <w:szCs w:val="28"/>
        </w:rPr>
        <w:t>актовый зал на 60 посадочных мест, 2 танцевальных з</w:t>
      </w:r>
      <w:r w:rsidRPr="00F35A9C">
        <w:rPr>
          <w:rFonts w:ascii="Times New Roman" w:hAnsi="Times New Roman"/>
          <w:spacing w:val="-1"/>
          <w:sz w:val="28"/>
          <w:szCs w:val="28"/>
        </w:rPr>
        <w:t>а</w:t>
      </w:r>
      <w:r w:rsidRPr="00F35A9C">
        <w:rPr>
          <w:rFonts w:ascii="Times New Roman" w:hAnsi="Times New Roman"/>
          <w:spacing w:val="-1"/>
          <w:sz w:val="28"/>
          <w:szCs w:val="28"/>
        </w:rPr>
        <w:t xml:space="preserve">ла, </w:t>
      </w:r>
      <w:r w:rsidRPr="00F35A9C">
        <w:rPr>
          <w:rFonts w:ascii="Times New Roman" w:hAnsi="Times New Roman"/>
          <w:spacing w:val="1"/>
          <w:sz w:val="28"/>
          <w:szCs w:val="28"/>
        </w:rPr>
        <w:t>студия звукозаписи, мастерская, комната психологической разгрузки, методический к</w:t>
      </w:r>
      <w:r w:rsidRPr="00F35A9C">
        <w:rPr>
          <w:rFonts w:ascii="Times New Roman" w:hAnsi="Times New Roman"/>
          <w:spacing w:val="1"/>
          <w:sz w:val="28"/>
          <w:szCs w:val="28"/>
        </w:rPr>
        <w:t>а</w:t>
      </w:r>
      <w:r w:rsidRPr="00F35A9C">
        <w:rPr>
          <w:rFonts w:ascii="Times New Roman" w:hAnsi="Times New Roman"/>
          <w:spacing w:val="1"/>
          <w:sz w:val="28"/>
          <w:szCs w:val="28"/>
        </w:rPr>
        <w:t xml:space="preserve">бинет, библиотека. </w:t>
      </w:r>
    </w:p>
    <w:p w:rsidR="0083242F" w:rsidRPr="00F35A9C" w:rsidRDefault="0083242F" w:rsidP="00F35A9C">
      <w:pPr>
        <w:shd w:val="clear" w:color="auto" w:fill="FFFFFF"/>
        <w:spacing w:line="360" w:lineRule="auto"/>
        <w:ind w:right="-2"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>Центр располагает следующими техническими средствами: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15 компьютеров,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3 л</w:t>
      </w:r>
      <w:r w:rsidRPr="00F35A9C">
        <w:rPr>
          <w:rFonts w:ascii="Times New Roman" w:hAnsi="Times New Roman"/>
          <w:spacing w:val="-3"/>
          <w:sz w:val="28"/>
          <w:szCs w:val="28"/>
        </w:rPr>
        <w:t>а</w:t>
      </w:r>
      <w:r w:rsidRPr="00F35A9C">
        <w:rPr>
          <w:rFonts w:ascii="Times New Roman" w:hAnsi="Times New Roman"/>
          <w:spacing w:val="-3"/>
          <w:sz w:val="28"/>
          <w:szCs w:val="28"/>
        </w:rPr>
        <w:t xml:space="preserve">зерных принтера, ксерокс, сканер, 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2 мульти-медийных проектора с экранами, 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11 ноутбуков, 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>2 комплекта музыкальной аппаратуры,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2 </w:t>
      </w:r>
      <w:r w:rsidRPr="00F35A9C">
        <w:rPr>
          <w:rFonts w:ascii="Times New Roman" w:hAnsi="Times New Roman"/>
          <w:spacing w:val="-3"/>
          <w:sz w:val="28"/>
          <w:szCs w:val="28"/>
          <w:lang w:val="en-US"/>
        </w:rPr>
        <w:t>DVD</w:t>
      </w:r>
      <w:r w:rsidRPr="00F35A9C">
        <w:rPr>
          <w:rFonts w:ascii="Times New Roman" w:hAnsi="Times New Roman"/>
          <w:spacing w:val="-3"/>
          <w:sz w:val="28"/>
          <w:szCs w:val="28"/>
        </w:rPr>
        <w:t>-проигрывателя,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7 телевизоров,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2 проектора,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3 экрана,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6 магнитофонов, 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2 видеомагнитофона,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1 видеокамера,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1 цифровой диктофон,</w:t>
      </w:r>
    </w:p>
    <w:p w:rsidR="0083242F" w:rsidRPr="00F35A9C" w:rsidRDefault="0083242F" w:rsidP="00F35A9C">
      <w:pPr>
        <w:shd w:val="clear" w:color="auto" w:fill="FFFFFF"/>
        <w:ind w:right="-2" w:firstLine="251"/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8 микрофонов, </w:t>
      </w:r>
    </w:p>
    <w:p w:rsidR="0083242F" w:rsidRPr="00F35A9C" w:rsidRDefault="0083242F" w:rsidP="00F35A9C">
      <w:pPr>
        <w:jc w:val="both"/>
        <w:rPr>
          <w:rFonts w:ascii="Times New Roman" w:hAnsi="Times New Roman"/>
          <w:spacing w:val="-3"/>
          <w:sz w:val="28"/>
          <w:szCs w:val="28"/>
        </w:rPr>
      </w:pPr>
      <w:r w:rsidRPr="00F35A9C">
        <w:rPr>
          <w:rFonts w:ascii="Times New Roman" w:hAnsi="Times New Roman"/>
          <w:spacing w:val="-3"/>
          <w:sz w:val="28"/>
          <w:szCs w:val="28"/>
        </w:rPr>
        <w:t xml:space="preserve">     4 радиомикрофона.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Анализируя вышеизложенное, совершенно очевидно, что за последнее время наблюдалось укрепление материально-технической базы Центра в целом и каждого структурного подразделения в частности. 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Наличие инновационной программы деятельности, рациональная расстановка кадрового состава, грамотное психолого-педагогическое и  программно-методическое обеспечение образовательного процесса помогли педагогическому коллективу Центра укрепить свою позицию на рынке дополнительных образовательных услуг г. Оренбурга, поднять статус учреждения, сделать его более привлекательным и конкурентоспособным.</w:t>
      </w: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242F" w:rsidRPr="00F35A9C" w:rsidRDefault="0083242F" w:rsidP="00F35A9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35A9C">
        <w:rPr>
          <w:rFonts w:ascii="Times New Roman" w:hAnsi="Times New Roman"/>
          <w:b/>
          <w:sz w:val="28"/>
          <w:szCs w:val="28"/>
        </w:rPr>
        <w:t xml:space="preserve">еред педагогическим коллективом </w:t>
      </w:r>
      <w:r>
        <w:rPr>
          <w:rFonts w:ascii="Times New Roman" w:hAnsi="Times New Roman"/>
          <w:b/>
          <w:sz w:val="28"/>
          <w:szCs w:val="28"/>
        </w:rPr>
        <w:t xml:space="preserve"> МА</w:t>
      </w:r>
      <w:r w:rsidRPr="00F35A9C">
        <w:rPr>
          <w:rFonts w:ascii="Times New Roman" w:hAnsi="Times New Roman"/>
          <w:b/>
          <w:sz w:val="28"/>
          <w:szCs w:val="28"/>
        </w:rPr>
        <w:t xml:space="preserve">УДО «МЦДОД» стоят следующие задачи: 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Сохранение численности учащихся МБУДО «МЦДОД». Увеличение процента посещаемости детей на занятий, сохранение имеющихся и открытие новых объединений туристско-краеведческой и технической направленности.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Дальнейшая разработка и внедрение в педагогическую практику дополнительных образовательных коррекционно-развивающих программ и программ по работе с детьми с ограниченными возможностями здоровья (ОВЗ) и детьми, проявившими выдающиеся способности;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Выявление и внедрение в педагогическую практику максимально эффективных образовательных технологий;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Совершенствование системы оценивания, через введение систематической оценки  учащихся, способствующей их развитию на протяжении всего периода обучения в Центре и позволяющей определять как индивидуально-личностные проблемы учащихся и пути их решения, так и перспективы обновления дополнительного образов</w:t>
      </w:r>
      <w:r w:rsidRPr="00F35A9C">
        <w:rPr>
          <w:rFonts w:ascii="Times New Roman" w:hAnsi="Times New Roman"/>
          <w:sz w:val="28"/>
          <w:szCs w:val="28"/>
        </w:rPr>
        <w:t>а</w:t>
      </w:r>
      <w:r w:rsidRPr="00F35A9C">
        <w:rPr>
          <w:rFonts w:ascii="Times New Roman" w:hAnsi="Times New Roman"/>
          <w:sz w:val="28"/>
          <w:szCs w:val="28"/>
        </w:rPr>
        <w:t>ния;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Совершенствование организации оздоровительно - образовательной деятельности детей в каникулярное время;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Развитие профессиональной компетентности всех категорий педагогических  кадров в условиях перехода на эффективный контракт и введение профессиональных стандартов;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Обновление управляющей системы, за счет развития партнерских отношений и привлечения родительской общественности к процессу управления учреждением;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 Совершенствование информационного сопровождения образовательного процесса Центра;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Активное внедрение новой системы оплаты труда для обеспечения условий роста экономической самостоятельности и повышения конкурентоспособности Центра, а так же в целях п</w:t>
      </w:r>
      <w:r w:rsidRPr="00F35A9C">
        <w:rPr>
          <w:rFonts w:ascii="Times New Roman" w:hAnsi="Times New Roman"/>
          <w:sz w:val="28"/>
          <w:szCs w:val="28"/>
        </w:rPr>
        <w:t>е</w:t>
      </w:r>
      <w:r w:rsidRPr="00F35A9C">
        <w:rPr>
          <w:rFonts w:ascii="Times New Roman" w:hAnsi="Times New Roman"/>
          <w:sz w:val="28"/>
          <w:szCs w:val="28"/>
        </w:rPr>
        <w:t>рехода на новый тип учреждения  – муниципальное автономное учреждение дополнительного о</w:t>
      </w:r>
      <w:r w:rsidRPr="00F35A9C">
        <w:rPr>
          <w:rFonts w:ascii="Times New Roman" w:hAnsi="Times New Roman"/>
          <w:sz w:val="28"/>
          <w:szCs w:val="28"/>
        </w:rPr>
        <w:t>б</w:t>
      </w:r>
      <w:r w:rsidRPr="00F35A9C">
        <w:rPr>
          <w:rFonts w:ascii="Times New Roman" w:hAnsi="Times New Roman"/>
          <w:sz w:val="28"/>
          <w:szCs w:val="28"/>
        </w:rPr>
        <w:t xml:space="preserve">разования детей.   </w:t>
      </w:r>
    </w:p>
    <w:p w:rsidR="0083242F" w:rsidRPr="00F35A9C" w:rsidRDefault="0083242F" w:rsidP="00F35A9C">
      <w:pPr>
        <w:numPr>
          <w:ilvl w:val="0"/>
          <w:numId w:val="27"/>
        </w:numPr>
        <w:spacing w:after="0"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Расширение материально-технической  базы Центра.     </w:t>
      </w:r>
    </w:p>
    <w:p w:rsidR="0083242F" w:rsidRPr="00F35A9C" w:rsidRDefault="0083242F" w:rsidP="009A09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  </w:t>
      </w:r>
    </w:p>
    <w:sectPr w:rsidR="0083242F" w:rsidRPr="00F35A9C" w:rsidSect="002D015A">
      <w:footerReference w:type="even" r:id="rId15"/>
      <w:footerReference w:type="default" r:id="rId1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2F" w:rsidRDefault="0083242F">
      <w:r>
        <w:separator/>
      </w:r>
    </w:p>
  </w:endnote>
  <w:endnote w:type="continuationSeparator" w:id="0">
    <w:p w:rsidR="0083242F" w:rsidRDefault="0083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 Mono">
    <w:altName w:val="MS Mincho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2F" w:rsidRDefault="0083242F" w:rsidP="00EE0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42F" w:rsidRDefault="0083242F" w:rsidP="00BB61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2F" w:rsidRDefault="0083242F" w:rsidP="00EE0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3242F" w:rsidRDefault="0083242F" w:rsidP="00BB61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2F" w:rsidRDefault="0083242F">
      <w:r>
        <w:separator/>
      </w:r>
    </w:p>
  </w:footnote>
  <w:footnote w:type="continuationSeparator" w:id="0">
    <w:p w:rsidR="0083242F" w:rsidRDefault="00832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252"/>
    <w:multiLevelType w:val="hybridMultilevel"/>
    <w:tmpl w:val="34A29252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">
    <w:nsid w:val="04CE7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E52AF"/>
    <w:multiLevelType w:val="hybridMultilevel"/>
    <w:tmpl w:val="91781EF6"/>
    <w:lvl w:ilvl="0" w:tplc="949CD0F0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494A52"/>
    <w:multiLevelType w:val="hybridMultilevel"/>
    <w:tmpl w:val="D01C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B1BBF"/>
    <w:multiLevelType w:val="hybridMultilevel"/>
    <w:tmpl w:val="0A48C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12685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057C7"/>
    <w:multiLevelType w:val="hybridMultilevel"/>
    <w:tmpl w:val="EB7C7B38"/>
    <w:lvl w:ilvl="0" w:tplc="75DE383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1EF43271"/>
    <w:multiLevelType w:val="hybridMultilevel"/>
    <w:tmpl w:val="095A1A16"/>
    <w:lvl w:ilvl="0" w:tplc="FD66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21D6B"/>
    <w:multiLevelType w:val="hybridMultilevel"/>
    <w:tmpl w:val="8C1EE81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DC4E72"/>
    <w:multiLevelType w:val="hybridMultilevel"/>
    <w:tmpl w:val="13FC2E4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B97C73"/>
    <w:multiLevelType w:val="hybridMultilevel"/>
    <w:tmpl w:val="3E22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26EA3"/>
    <w:multiLevelType w:val="hybridMultilevel"/>
    <w:tmpl w:val="3D2C33C4"/>
    <w:lvl w:ilvl="0" w:tplc="A2C610FE">
      <w:start w:val="1"/>
      <w:numFmt w:val="decimal"/>
      <w:lvlText w:val="%1."/>
      <w:lvlJc w:val="left"/>
      <w:pPr>
        <w:ind w:left="2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  <w:rPr>
        <w:rFonts w:cs="Times New Roman"/>
      </w:rPr>
    </w:lvl>
  </w:abstractNum>
  <w:abstractNum w:abstractNumId="11">
    <w:nsid w:val="4E2406F8"/>
    <w:multiLevelType w:val="hybridMultilevel"/>
    <w:tmpl w:val="692885A0"/>
    <w:lvl w:ilvl="0" w:tplc="1B8AE4B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0BD30E7"/>
    <w:multiLevelType w:val="hybridMultilevel"/>
    <w:tmpl w:val="8C1EE81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56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111FE4"/>
    <w:multiLevelType w:val="multilevel"/>
    <w:tmpl w:val="91E8E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70" w:hanging="600"/>
      </w:pPr>
      <w:rPr>
        <w:rFonts w:cs="Times New Roman" w:hint="default"/>
        <w:b w:val="0"/>
        <w:i w:val="0"/>
        <w:color w:val="1F4E79"/>
      </w:rPr>
    </w:lvl>
    <w:lvl w:ilvl="2">
      <w:start w:val="4"/>
      <w:numFmt w:val="decimal"/>
      <w:isLgl/>
      <w:lvlText w:val="%1.%2.%3."/>
      <w:lvlJc w:val="left"/>
      <w:pPr>
        <w:ind w:left="1500" w:hanging="720"/>
      </w:pPr>
      <w:rPr>
        <w:rFonts w:cs="Times New Roman" w:hint="default"/>
        <w:b w:val="0"/>
        <w:i w:val="0"/>
        <w:color w:val="1F4E79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cs="Times New Roman" w:hint="default"/>
        <w:b w:val="0"/>
        <w:i w:val="0"/>
        <w:color w:val="1F4E79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  <w:b w:val="0"/>
        <w:i w:val="0"/>
        <w:color w:val="1F4E79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b w:val="0"/>
        <w:i w:val="0"/>
        <w:color w:val="1F4E79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  <w:b w:val="0"/>
        <w:i w:val="0"/>
        <w:color w:val="1F4E79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cs="Times New Roman" w:hint="default"/>
        <w:b w:val="0"/>
        <w:i w:val="0"/>
        <w:color w:val="1F4E79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cs="Times New Roman" w:hint="default"/>
        <w:b w:val="0"/>
        <w:i w:val="0"/>
        <w:color w:val="1F4E79"/>
      </w:rPr>
    </w:lvl>
  </w:abstractNum>
  <w:abstractNum w:abstractNumId="15">
    <w:nsid w:val="595B3515"/>
    <w:multiLevelType w:val="hybridMultilevel"/>
    <w:tmpl w:val="CF128F96"/>
    <w:lvl w:ilvl="0" w:tplc="EF38B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7E6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58E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AE5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9E1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3A6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92C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1A1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876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E7502F3"/>
    <w:multiLevelType w:val="hybridMultilevel"/>
    <w:tmpl w:val="669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41792D"/>
    <w:multiLevelType w:val="hybridMultilevel"/>
    <w:tmpl w:val="C896A254"/>
    <w:lvl w:ilvl="0" w:tplc="B096EE92">
      <w:start w:val="1"/>
      <w:numFmt w:val="bullet"/>
      <w:lvlText w:val=""/>
      <w:lvlJc w:val="left"/>
      <w:pPr>
        <w:tabs>
          <w:tab w:val="num" w:pos="1065"/>
        </w:tabs>
        <w:ind w:left="781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637D7D2E"/>
    <w:multiLevelType w:val="hybridMultilevel"/>
    <w:tmpl w:val="4AD087D0"/>
    <w:lvl w:ilvl="0" w:tplc="A89C0A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1A2E19"/>
    <w:multiLevelType w:val="hybridMultilevel"/>
    <w:tmpl w:val="01EE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580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B16F83"/>
    <w:multiLevelType w:val="hybridMultilevel"/>
    <w:tmpl w:val="8A205C3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B2E0457"/>
    <w:multiLevelType w:val="hybridMultilevel"/>
    <w:tmpl w:val="5544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5550B"/>
    <w:multiLevelType w:val="hybridMultilevel"/>
    <w:tmpl w:val="73FE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296B64"/>
    <w:multiLevelType w:val="multilevel"/>
    <w:tmpl w:val="F912F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color w:val="323E4F"/>
      </w:rPr>
    </w:lvl>
    <w:lvl w:ilvl="2">
      <w:start w:val="7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b/>
        <w:color w:val="323E4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323E4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323E4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323E4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323E4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323E4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323E4F"/>
      </w:rPr>
    </w:lvl>
  </w:abstractNum>
  <w:abstractNum w:abstractNumId="24">
    <w:nsid w:val="725207AD"/>
    <w:multiLevelType w:val="hybridMultilevel"/>
    <w:tmpl w:val="5C5CA06E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957" w:hanging="283"/>
      </w:pPr>
      <w:rPr>
        <w:rFonts w:ascii="Symbol" w:hAnsi="Symbol" w:hint="default"/>
      </w:rPr>
    </w:lvl>
    <w:lvl w:ilvl="1" w:tplc="FFFFFFFF">
      <w:start w:val="5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4D3230E"/>
    <w:multiLevelType w:val="multilevel"/>
    <w:tmpl w:val="0660EA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6155D7E"/>
    <w:multiLevelType w:val="hybridMultilevel"/>
    <w:tmpl w:val="86782F8E"/>
    <w:lvl w:ilvl="0" w:tplc="E79A922E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9BF6C16"/>
    <w:multiLevelType w:val="hybridMultilevel"/>
    <w:tmpl w:val="C42C7FE6"/>
    <w:lvl w:ilvl="0" w:tplc="550E7CB6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8">
    <w:nsid w:val="7BB9420A"/>
    <w:multiLevelType w:val="hybridMultilevel"/>
    <w:tmpl w:val="54B4D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D6395E"/>
    <w:multiLevelType w:val="hybridMultilevel"/>
    <w:tmpl w:val="F8F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29"/>
  </w:num>
  <w:num w:numId="9">
    <w:abstractNumId w:val="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21"/>
  </w:num>
  <w:num w:numId="17">
    <w:abstractNumId w:val="4"/>
  </w:num>
  <w:num w:numId="18">
    <w:abstractNumId w:val="22"/>
  </w:num>
  <w:num w:numId="19">
    <w:abstractNumId w:val="16"/>
  </w:num>
  <w:num w:numId="20">
    <w:abstractNumId w:val="27"/>
  </w:num>
  <w:num w:numId="21">
    <w:abstractNumId w:val="10"/>
  </w:num>
  <w:num w:numId="22">
    <w:abstractNumId w:val="26"/>
  </w:num>
  <w:num w:numId="23">
    <w:abstractNumId w:val="24"/>
  </w:num>
  <w:num w:numId="24">
    <w:abstractNumId w:val="0"/>
  </w:num>
  <w:num w:numId="25">
    <w:abstractNumId w:val="25"/>
  </w:num>
  <w:num w:numId="26">
    <w:abstractNumId w:val="17"/>
  </w:num>
  <w:num w:numId="27">
    <w:abstractNumId w:val="6"/>
  </w:num>
  <w:num w:numId="28">
    <w:abstractNumId w:val="20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4A1"/>
    <w:rsid w:val="00014DD6"/>
    <w:rsid w:val="000314B8"/>
    <w:rsid w:val="000319EB"/>
    <w:rsid w:val="000341E7"/>
    <w:rsid w:val="00041DDE"/>
    <w:rsid w:val="00047629"/>
    <w:rsid w:val="000524A1"/>
    <w:rsid w:val="00065611"/>
    <w:rsid w:val="00084810"/>
    <w:rsid w:val="00091509"/>
    <w:rsid w:val="000A0F9C"/>
    <w:rsid w:val="000A2C0A"/>
    <w:rsid w:val="000A3284"/>
    <w:rsid w:val="000B0776"/>
    <w:rsid w:val="000C109C"/>
    <w:rsid w:val="000C61B7"/>
    <w:rsid w:val="000D0B6A"/>
    <w:rsid w:val="000D32C8"/>
    <w:rsid w:val="000E4A3D"/>
    <w:rsid w:val="000F7F36"/>
    <w:rsid w:val="0011129B"/>
    <w:rsid w:val="0011377A"/>
    <w:rsid w:val="00124B33"/>
    <w:rsid w:val="001369C5"/>
    <w:rsid w:val="00140B3C"/>
    <w:rsid w:val="001501FD"/>
    <w:rsid w:val="00155DE9"/>
    <w:rsid w:val="001717A7"/>
    <w:rsid w:val="00175253"/>
    <w:rsid w:val="001A7515"/>
    <w:rsid w:val="001C39F5"/>
    <w:rsid w:val="001C63A7"/>
    <w:rsid w:val="001C74B3"/>
    <w:rsid w:val="001F2B87"/>
    <w:rsid w:val="001F6719"/>
    <w:rsid w:val="00215E31"/>
    <w:rsid w:val="0022091D"/>
    <w:rsid w:val="00220CBC"/>
    <w:rsid w:val="002231CA"/>
    <w:rsid w:val="00230487"/>
    <w:rsid w:val="00231CCF"/>
    <w:rsid w:val="00235A80"/>
    <w:rsid w:val="00250ED6"/>
    <w:rsid w:val="00267654"/>
    <w:rsid w:val="00281474"/>
    <w:rsid w:val="002834CA"/>
    <w:rsid w:val="00286659"/>
    <w:rsid w:val="00290C0F"/>
    <w:rsid w:val="00293C42"/>
    <w:rsid w:val="002979F0"/>
    <w:rsid w:val="002A5123"/>
    <w:rsid w:val="002B39E2"/>
    <w:rsid w:val="002D015A"/>
    <w:rsid w:val="002D50B8"/>
    <w:rsid w:val="002D5123"/>
    <w:rsid w:val="002E40A6"/>
    <w:rsid w:val="002E490C"/>
    <w:rsid w:val="002E4DF8"/>
    <w:rsid w:val="0030552E"/>
    <w:rsid w:val="00307211"/>
    <w:rsid w:val="0031050A"/>
    <w:rsid w:val="003167A3"/>
    <w:rsid w:val="00322617"/>
    <w:rsid w:val="00330C0E"/>
    <w:rsid w:val="0034287B"/>
    <w:rsid w:val="003551C8"/>
    <w:rsid w:val="00365DA1"/>
    <w:rsid w:val="00381046"/>
    <w:rsid w:val="00381E0C"/>
    <w:rsid w:val="00382964"/>
    <w:rsid w:val="00382DC8"/>
    <w:rsid w:val="00386DB7"/>
    <w:rsid w:val="003934B3"/>
    <w:rsid w:val="003B0864"/>
    <w:rsid w:val="003B0DB2"/>
    <w:rsid w:val="003B553E"/>
    <w:rsid w:val="003C494C"/>
    <w:rsid w:val="003D28C7"/>
    <w:rsid w:val="003E6C67"/>
    <w:rsid w:val="003F40DD"/>
    <w:rsid w:val="00400F90"/>
    <w:rsid w:val="004011D7"/>
    <w:rsid w:val="004047DC"/>
    <w:rsid w:val="00415C67"/>
    <w:rsid w:val="00447CAB"/>
    <w:rsid w:val="00450AE5"/>
    <w:rsid w:val="00471549"/>
    <w:rsid w:val="00474A40"/>
    <w:rsid w:val="004A38F5"/>
    <w:rsid w:val="004B2C01"/>
    <w:rsid w:val="004B42D5"/>
    <w:rsid w:val="004D3EB5"/>
    <w:rsid w:val="004D4306"/>
    <w:rsid w:val="004E4F19"/>
    <w:rsid w:val="0050163C"/>
    <w:rsid w:val="0053637C"/>
    <w:rsid w:val="0054114B"/>
    <w:rsid w:val="005417E5"/>
    <w:rsid w:val="005461D7"/>
    <w:rsid w:val="00546BA1"/>
    <w:rsid w:val="00556B62"/>
    <w:rsid w:val="005604A5"/>
    <w:rsid w:val="005629DF"/>
    <w:rsid w:val="005647D3"/>
    <w:rsid w:val="00587174"/>
    <w:rsid w:val="00592282"/>
    <w:rsid w:val="005A216C"/>
    <w:rsid w:val="005B2429"/>
    <w:rsid w:val="005B4063"/>
    <w:rsid w:val="005F5E61"/>
    <w:rsid w:val="00600310"/>
    <w:rsid w:val="006136A6"/>
    <w:rsid w:val="0062589E"/>
    <w:rsid w:val="0063298B"/>
    <w:rsid w:val="006358D1"/>
    <w:rsid w:val="006467E8"/>
    <w:rsid w:val="00652AD8"/>
    <w:rsid w:val="006541CE"/>
    <w:rsid w:val="00654A7B"/>
    <w:rsid w:val="006707BC"/>
    <w:rsid w:val="006744FE"/>
    <w:rsid w:val="00696E94"/>
    <w:rsid w:val="006A425E"/>
    <w:rsid w:val="006A59D6"/>
    <w:rsid w:val="006C57DD"/>
    <w:rsid w:val="006F30EF"/>
    <w:rsid w:val="006F474D"/>
    <w:rsid w:val="006F7780"/>
    <w:rsid w:val="00700331"/>
    <w:rsid w:val="007141AC"/>
    <w:rsid w:val="00715FE7"/>
    <w:rsid w:val="00732EB6"/>
    <w:rsid w:val="0073528F"/>
    <w:rsid w:val="0074395E"/>
    <w:rsid w:val="00750C90"/>
    <w:rsid w:val="00753712"/>
    <w:rsid w:val="007566FD"/>
    <w:rsid w:val="00764503"/>
    <w:rsid w:val="00770164"/>
    <w:rsid w:val="00780037"/>
    <w:rsid w:val="007909D7"/>
    <w:rsid w:val="007B224A"/>
    <w:rsid w:val="007B49B9"/>
    <w:rsid w:val="007B563E"/>
    <w:rsid w:val="007B61F9"/>
    <w:rsid w:val="007D0A85"/>
    <w:rsid w:val="007D214B"/>
    <w:rsid w:val="007F562A"/>
    <w:rsid w:val="00822940"/>
    <w:rsid w:val="00824AD7"/>
    <w:rsid w:val="00827D4C"/>
    <w:rsid w:val="008312E8"/>
    <w:rsid w:val="00831B5A"/>
    <w:rsid w:val="0083242F"/>
    <w:rsid w:val="00834F42"/>
    <w:rsid w:val="00843CC5"/>
    <w:rsid w:val="00844C4E"/>
    <w:rsid w:val="00856BB8"/>
    <w:rsid w:val="00857F52"/>
    <w:rsid w:val="00880395"/>
    <w:rsid w:val="00892510"/>
    <w:rsid w:val="00893491"/>
    <w:rsid w:val="008A5A80"/>
    <w:rsid w:val="008B0E75"/>
    <w:rsid w:val="008D1733"/>
    <w:rsid w:val="008E24C3"/>
    <w:rsid w:val="008E7067"/>
    <w:rsid w:val="008F5B15"/>
    <w:rsid w:val="008F6B91"/>
    <w:rsid w:val="00903803"/>
    <w:rsid w:val="009168E7"/>
    <w:rsid w:val="00917DB5"/>
    <w:rsid w:val="00933E40"/>
    <w:rsid w:val="0093404F"/>
    <w:rsid w:val="009368DA"/>
    <w:rsid w:val="00943FE1"/>
    <w:rsid w:val="009523AA"/>
    <w:rsid w:val="009551EB"/>
    <w:rsid w:val="009567F9"/>
    <w:rsid w:val="00966CAB"/>
    <w:rsid w:val="009722FB"/>
    <w:rsid w:val="00973C9B"/>
    <w:rsid w:val="00993CCC"/>
    <w:rsid w:val="00995740"/>
    <w:rsid w:val="009A09A7"/>
    <w:rsid w:val="009A3EC7"/>
    <w:rsid w:val="009B3F62"/>
    <w:rsid w:val="009C36B5"/>
    <w:rsid w:val="009D0781"/>
    <w:rsid w:val="009D307D"/>
    <w:rsid w:val="009E12C5"/>
    <w:rsid w:val="009E24F3"/>
    <w:rsid w:val="009E3D1F"/>
    <w:rsid w:val="009F30D3"/>
    <w:rsid w:val="00A0157D"/>
    <w:rsid w:val="00A077E4"/>
    <w:rsid w:val="00A669AF"/>
    <w:rsid w:val="00A73C48"/>
    <w:rsid w:val="00A7635A"/>
    <w:rsid w:val="00A81290"/>
    <w:rsid w:val="00A8735E"/>
    <w:rsid w:val="00A9022A"/>
    <w:rsid w:val="00AA1999"/>
    <w:rsid w:val="00AA603C"/>
    <w:rsid w:val="00AB042E"/>
    <w:rsid w:val="00AD20E4"/>
    <w:rsid w:val="00AD469A"/>
    <w:rsid w:val="00AF4EF6"/>
    <w:rsid w:val="00B1452A"/>
    <w:rsid w:val="00B16FA1"/>
    <w:rsid w:val="00B21125"/>
    <w:rsid w:val="00B22827"/>
    <w:rsid w:val="00B42B2A"/>
    <w:rsid w:val="00B52ABD"/>
    <w:rsid w:val="00B54E71"/>
    <w:rsid w:val="00B62E3F"/>
    <w:rsid w:val="00B63C0F"/>
    <w:rsid w:val="00B834AC"/>
    <w:rsid w:val="00B86105"/>
    <w:rsid w:val="00B91DCE"/>
    <w:rsid w:val="00B942A4"/>
    <w:rsid w:val="00BA5DE3"/>
    <w:rsid w:val="00BB6139"/>
    <w:rsid w:val="00BD5B77"/>
    <w:rsid w:val="00BE220A"/>
    <w:rsid w:val="00BE50E3"/>
    <w:rsid w:val="00BF3969"/>
    <w:rsid w:val="00BF3EBA"/>
    <w:rsid w:val="00BF5FC6"/>
    <w:rsid w:val="00C14517"/>
    <w:rsid w:val="00C25D4D"/>
    <w:rsid w:val="00C31C5D"/>
    <w:rsid w:val="00C323B8"/>
    <w:rsid w:val="00C44223"/>
    <w:rsid w:val="00C56096"/>
    <w:rsid w:val="00C70311"/>
    <w:rsid w:val="00C74690"/>
    <w:rsid w:val="00C748E3"/>
    <w:rsid w:val="00C81F56"/>
    <w:rsid w:val="00C84378"/>
    <w:rsid w:val="00C972AA"/>
    <w:rsid w:val="00CA3916"/>
    <w:rsid w:val="00CA4CCC"/>
    <w:rsid w:val="00CB6CFD"/>
    <w:rsid w:val="00CC21A9"/>
    <w:rsid w:val="00CC3E53"/>
    <w:rsid w:val="00CD3F6F"/>
    <w:rsid w:val="00CD7FD1"/>
    <w:rsid w:val="00CE1930"/>
    <w:rsid w:val="00CF3725"/>
    <w:rsid w:val="00CF5783"/>
    <w:rsid w:val="00CF7F96"/>
    <w:rsid w:val="00D1434B"/>
    <w:rsid w:val="00D27273"/>
    <w:rsid w:val="00D35271"/>
    <w:rsid w:val="00D50D50"/>
    <w:rsid w:val="00D50DFA"/>
    <w:rsid w:val="00D616E9"/>
    <w:rsid w:val="00D723F9"/>
    <w:rsid w:val="00D85BAA"/>
    <w:rsid w:val="00DA2E01"/>
    <w:rsid w:val="00DA36FB"/>
    <w:rsid w:val="00DB676F"/>
    <w:rsid w:val="00DB69C2"/>
    <w:rsid w:val="00DC1F62"/>
    <w:rsid w:val="00DC40B0"/>
    <w:rsid w:val="00DD5754"/>
    <w:rsid w:val="00E117A3"/>
    <w:rsid w:val="00E263FD"/>
    <w:rsid w:val="00E45610"/>
    <w:rsid w:val="00E46B1D"/>
    <w:rsid w:val="00E616C7"/>
    <w:rsid w:val="00E639DC"/>
    <w:rsid w:val="00E675E4"/>
    <w:rsid w:val="00E73C3F"/>
    <w:rsid w:val="00E73D76"/>
    <w:rsid w:val="00EB458D"/>
    <w:rsid w:val="00ED3023"/>
    <w:rsid w:val="00EE085C"/>
    <w:rsid w:val="00EE2B80"/>
    <w:rsid w:val="00EE4E12"/>
    <w:rsid w:val="00EE72C8"/>
    <w:rsid w:val="00F03777"/>
    <w:rsid w:val="00F06C2B"/>
    <w:rsid w:val="00F077B6"/>
    <w:rsid w:val="00F35A9C"/>
    <w:rsid w:val="00F4154F"/>
    <w:rsid w:val="00F51792"/>
    <w:rsid w:val="00F52344"/>
    <w:rsid w:val="00F55D87"/>
    <w:rsid w:val="00F75C45"/>
    <w:rsid w:val="00F87EFA"/>
    <w:rsid w:val="00FB5F71"/>
    <w:rsid w:val="00FC6614"/>
    <w:rsid w:val="00FC7AF4"/>
    <w:rsid w:val="00FD1903"/>
    <w:rsid w:val="00FE524E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46BA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04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046"/>
    <w:pPr>
      <w:keepNext/>
      <w:keepLines/>
      <w:spacing w:before="40" w:after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046"/>
    <w:pPr>
      <w:keepNext/>
      <w:keepLines/>
      <w:spacing w:before="40" w:after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1046"/>
    <w:pPr>
      <w:keepNext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104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1046"/>
    <w:pPr>
      <w:spacing w:before="240" w:after="60" w:line="240" w:lineRule="auto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1046"/>
    <w:p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1046"/>
    <w:p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1046"/>
    <w:pPr>
      <w:keepNext/>
      <w:keepLines/>
      <w:spacing w:before="40" w:after="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046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10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04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1046"/>
    <w:rPr>
      <w:rFonts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1046"/>
    <w:rPr>
      <w:rFonts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1046"/>
    <w:rPr>
      <w:rFonts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1046"/>
    <w:rPr>
      <w:rFonts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1046"/>
    <w:rPr>
      <w:rFonts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81046"/>
    <w:rPr>
      <w:rFonts w:ascii="Cambria" w:hAnsi="Cambria" w:cs="Times New Roman"/>
    </w:rPr>
  </w:style>
  <w:style w:type="paragraph" w:customStyle="1" w:styleId="11">
    <w:name w:val="Заголовок 11"/>
    <w:basedOn w:val="Normal"/>
    <w:next w:val="Normal"/>
    <w:link w:val="1"/>
    <w:uiPriority w:val="99"/>
    <w:rsid w:val="0038104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Normal"/>
    <w:next w:val="Normal"/>
    <w:uiPriority w:val="99"/>
    <w:rsid w:val="0038104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Normal"/>
    <w:next w:val="Normal"/>
    <w:uiPriority w:val="99"/>
    <w:semiHidden/>
    <w:rsid w:val="0038104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customStyle="1" w:styleId="91">
    <w:name w:val="Заголовок 91"/>
    <w:basedOn w:val="Normal"/>
    <w:next w:val="Normal"/>
    <w:uiPriority w:val="99"/>
    <w:semiHidden/>
    <w:rsid w:val="00381046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38104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rsid w:val="00381046"/>
    <w:pPr>
      <w:spacing w:after="0" w:line="240" w:lineRule="auto"/>
    </w:pPr>
    <w:rPr>
      <w:b/>
      <w:bCs/>
      <w:color w:val="4F81BD"/>
      <w:sz w:val="18"/>
      <w:szCs w:val="18"/>
      <w:lang w:val="en-US"/>
    </w:rPr>
  </w:style>
  <w:style w:type="paragraph" w:customStyle="1" w:styleId="12">
    <w:name w:val="Название1"/>
    <w:basedOn w:val="Normal"/>
    <w:next w:val="Normal"/>
    <w:uiPriority w:val="99"/>
    <w:rsid w:val="0038104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uiPriority w:val="99"/>
    <w:locked/>
    <w:rsid w:val="00381046"/>
    <w:rPr>
      <w:rFonts w:ascii="Cambria" w:hAnsi="Cambria"/>
      <w:b/>
      <w:kern w:val="28"/>
      <w:sz w:val="32"/>
    </w:rPr>
  </w:style>
  <w:style w:type="paragraph" w:customStyle="1" w:styleId="13">
    <w:name w:val="Подзаголовок1"/>
    <w:basedOn w:val="Normal"/>
    <w:next w:val="Normal"/>
    <w:uiPriority w:val="99"/>
    <w:rsid w:val="0038104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itleChar">
    <w:name w:val="Subtitle Char"/>
    <w:uiPriority w:val="99"/>
    <w:locked/>
    <w:rsid w:val="00381046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381046"/>
    <w:rPr>
      <w:rFonts w:cs="Times New Roman"/>
      <w:b/>
      <w:bCs/>
    </w:rPr>
  </w:style>
  <w:style w:type="character" w:customStyle="1" w:styleId="14">
    <w:name w:val="Выделение1"/>
    <w:basedOn w:val="DefaultParagraphFont"/>
    <w:uiPriority w:val="99"/>
    <w:rsid w:val="0038104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381046"/>
    <w:pPr>
      <w:spacing w:after="0" w:line="240" w:lineRule="auto"/>
    </w:pPr>
    <w:rPr>
      <w:sz w:val="24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38104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381046"/>
    <w:pPr>
      <w:spacing w:after="0" w:line="240" w:lineRule="auto"/>
    </w:pPr>
    <w:rPr>
      <w:i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81046"/>
    <w:rPr>
      <w:rFonts w:cs="Times New Roman"/>
      <w:i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1046"/>
    <w:pPr>
      <w:spacing w:after="0" w:line="240" w:lineRule="auto"/>
      <w:ind w:left="720" w:right="720"/>
    </w:pPr>
    <w:rPr>
      <w:b/>
      <w:i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81046"/>
    <w:rPr>
      <w:rFonts w:cs="Times New Roman"/>
      <w:b/>
      <w:i/>
      <w:sz w:val="24"/>
      <w:lang w:val="en-US"/>
    </w:rPr>
  </w:style>
  <w:style w:type="character" w:customStyle="1" w:styleId="15">
    <w:name w:val="Слабое выделение1"/>
    <w:uiPriority w:val="99"/>
    <w:rsid w:val="0038104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8104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8104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81046"/>
    <w:rPr>
      <w:rFonts w:cs="Times New Roman"/>
      <w:b/>
      <w:sz w:val="24"/>
      <w:u w:val="single"/>
    </w:rPr>
  </w:style>
  <w:style w:type="character" w:customStyle="1" w:styleId="16">
    <w:name w:val="Название книги1"/>
    <w:basedOn w:val="DefaultParagraphFont"/>
    <w:uiPriority w:val="99"/>
    <w:rsid w:val="0038104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81046"/>
    <w:pPr>
      <w:keepLines w:val="0"/>
      <w:spacing w:after="60" w:line="240" w:lineRule="auto"/>
      <w:outlineLvl w:val="9"/>
    </w:pPr>
    <w:rPr>
      <w:b/>
      <w:bCs/>
      <w:color w:val="auto"/>
      <w:kern w:val="32"/>
      <w:lang w:val="en-US"/>
    </w:rPr>
  </w:style>
  <w:style w:type="table" w:styleId="TableGrid">
    <w:name w:val="Table Grid"/>
    <w:basedOn w:val="TableNormal"/>
    <w:uiPriority w:val="99"/>
    <w:rsid w:val="003810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0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81046"/>
    <w:rPr>
      <w:rFonts w:cs="Times New Roman"/>
    </w:rPr>
  </w:style>
  <w:style w:type="character" w:styleId="Hyperlink">
    <w:name w:val="Hyperlink"/>
    <w:basedOn w:val="DefaultParagraphFont"/>
    <w:uiPriority w:val="99"/>
    <w:rsid w:val="0038104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8104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104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81046"/>
    <w:pPr>
      <w:tabs>
        <w:tab w:val="left" w:pos="709"/>
      </w:tabs>
      <w:suppressAutoHyphens/>
      <w:spacing w:after="120" w:line="276" w:lineRule="atLeast"/>
    </w:pPr>
    <w:rPr>
      <w:rFonts w:cs="Calibri"/>
      <w:color w:val="00000A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1046"/>
    <w:rPr>
      <w:rFonts w:ascii="Calibri" w:hAnsi="Calibri" w:cs="Calibri"/>
      <w:color w:val="00000A"/>
      <w:kern w:val="2"/>
      <w:lang w:eastAsia="ar-SA" w:bidi="ar-SA"/>
    </w:rPr>
  </w:style>
  <w:style w:type="paragraph" w:customStyle="1" w:styleId="a">
    <w:name w:val="Текст в заданном формате"/>
    <w:basedOn w:val="Normal"/>
    <w:uiPriority w:val="99"/>
    <w:rsid w:val="00381046"/>
    <w:pPr>
      <w:widowControl w:val="0"/>
      <w:tabs>
        <w:tab w:val="left" w:pos="709"/>
      </w:tabs>
      <w:suppressAutoHyphens/>
      <w:spacing w:after="200" w:line="276" w:lineRule="atLeast"/>
    </w:pPr>
    <w:rPr>
      <w:rFonts w:ascii="DejaVu Sans Mono" w:hAnsi="DejaVu Sans Mono" w:cs="DejaVu Sans Mono"/>
      <w:color w:val="00000A"/>
      <w:kern w:val="2"/>
      <w:sz w:val="20"/>
      <w:szCs w:val="20"/>
      <w:lang w:eastAsia="hi-IN" w:bidi="hi-IN"/>
    </w:rPr>
  </w:style>
  <w:style w:type="character" w:customStyle="1" w:styleId="BodyText3Char">
    <w:name w:val="Body Text 3 Char"/>
    <w:uiPriority w:val="99"/>
    <w:locked/>
    <w:rsid w:val="00381046"/>
    <w:rPr>
      <w:rFonts w:ascii="Calibri" w:hAnsi="Calibri"/>
      <w:sz w:val="16"/>
    </w:rPr>
  </w:style>
  <w:style w:type="paragraph" w:styleId="BodyText3">
    <w:name w:val="Body Text 3"/>
    <w:basedOn w:val="Normal"/>
    <w:link w:val="BodyText3Char1"/>
    <w:uiPriority w:val="99"/>
    <w:rsid w:val="00381046"/>
    <w:pPr>
      <w:spacing w:after="120" w:line="276" w:lineRule="auto"/>
    </w:pPr>
    <w:rPr>
      <w:sz w:val="16"/>
      <w:szCs w:val="16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D27273"/>
    <w:rPr>
      <w:rFonts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DefaultParagraphFont"/>
    <w:uiPriority w:val="99"/>
    <w:semiHidden/>
    <w:rsid w:val="00381046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104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1046"/>
    <w:rPr>
      <w:rFonts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381046"/>
    <w:pPr>
      <w:spacing w:after="120" w:line="480" w:lineRule="auto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1046"/>
    <w:rPr>
      <w:rFonts w:cs="Times New Roman"/>
      <w:sz w:val="24"/>
      <w:szCs w:val="24"/>
      <w:lang w:val="en-US"/>
    </w:rPr>
  </w:style>
  <w:style w:type="paragraph" w:customStyle="1" w:styleId="msonormalbullet1gif">
    <w:name w:val="msonormalbullet1.gif"/>
    <w:basedOn w:val="Normal"/>
    <w:uiPriority w:val="99"/>
    <w:rsid w:val="00381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381046"/>
    <w:pPr>
      <w:spacing w:after="120" w:line="276" w:lineRule="auto"/>
      <w:ind w:firstLineChars="321" w:firstLine="899"/>
      <w:jc w:val="both"/>
    </w:pPr>
    <w:rPr>
      <w:rFonts w:ascii="Times New Roman" w:eastAsia="Times New Roman" w:hAnsi="Times New Roman"/>
      <w:noProof/>
      <w:color w:val="000000"/>
      <w:sz w:val="28"/>
      <w:szCs w:val="28"/>
      <w:lang w:eastAsia="ru-RU"/>
    </w:rPr>
  </w:style>
  <w:style w:type="paragraph" w:styleId="BlockText">
    <w:name w:val="Block Text"/>
    <w:basedOn w:val="Normal"/>
    <w:uiPriority w:val="99"/>
    <w:rsid w:val="00381046"/>
    <w:pPr>
      <w:spacing w:after="0" w:line="360" w:lineRule="auto"/>
      <w:ind w:left="539" w:right="-363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7">
    <w:name w:val="Обычный (веб)1"/>
    <w:basedOn w:val="Normal"/>
    <w:next w:val="NormalWeb"/>
    <w:uiPriority w:val="99"/>
    <w:rsid w:val="00381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81046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1046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81046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1046"/>
    <w:rPr>
      <w:rFonts w:ascii="Calibri" w:hAnsi="Calibri" w:cs="Times New Roman"/>
      <w:sz w:val="20"/>
      <w:szCs w:val="20"/>
      <w:lang w:eastAsia="ru-RU"/>
    </w:rPr>
  </w:style>
  <w:style w:type="paragraph" w:customStyle="1" w:styleId="a0">
    <w:name w:val="Базовый"/>
    <w:uiPriority w:val="99"/>
    <w:rsid w:val="00381046"/>
    <w:pPr>
      <w:suppressAutoHyphens/>
      <w:spacing w:after="200" w:line="276" w:lineRule="auto"/>
    </w:pPr>
  </w:style>
  <w:style w:type="character" w:customStyle="1" w:styleId="210">
    <w:name w:val="Заголовок 2 Знак1"/>
    <w:basedOn w:val="DefaultParagraphFont"/>
    <w:link w:val="Heading2"/>
    <w:uiPriority w:val="99"/>
    <w:semiHidden/>
    <w:locked/>
    <w:rsid w:val="00381046"/>
    <w:rPr>
      <w:rFonts w:ascii="Calibri Light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DefaultParagraphFont"/>
    <w:link w:val="Heading3"/>
    <w:uiPriority w:val="99"/>
    <w:semiHidden/>
    <w:locked/>
    <w:rsid w:val="00381046"/>
    <w:rPr>
      <w:rFonts w:ascii="Calibri Light" w:hAnsi="Calibri Light" w:cs="Times New Roman"/>
      <w:color w:val="1F4D78"/>
      <w:sz w:val="24"/>
      <w:szCs w:val="24"/>
    </w:rPr>
  </w:style>
  <w:style w:type="character" w:customStyle="1" w:styleId="910">
    <w:name w:val="Заголовок 9 Знак1"/>
    <w:basedOn w:val="DefaultParagraphFont"/>
    <w:link w:val="Heading9"/>
    <w:uiPriority w:val="99"/>
    <w:semiHidden/>
    <w:locked/>
    <w:rsid w:val="00381046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2"/>
    <w:uiPriority w:val="99"/>
    <w:qFormat/>
    <w:rsid w:val="00381046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D2727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basedOn w:val="DefaultParagraphFont"/>
    <w:link w:val="Title"/>
    <w:uiPriority w:val="99"/>
    <w:locked/>
    <w:rsid w:val="00381046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2"/>
    <w:uiPriority w:val="99"/>
    <w:qFormat/>
    <w:rsid w:val="00381046"/>
    <w:pPr>
      <w:numPr>
        <w:ilvl w:val="1"/>
      </w:numPr>
    </w:pPr>
    <w:rPr>
      <w:rFonts w:ascii="Cambria" w:hAnsi="Cambria"/>
      <w:sz w:val="24"/>
      <w:szCs w:val="2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27273"/>
    <w:rPr>
      <w:rFonts w:ascii="Cambria" w:hAnsi="Cambria" w:cs="Times New Roman"/>
      <w:sz w:val="24"/>
      <w:szCs w:val="24"/>
      <w:lang w:eastAsia="en-US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381046"/>
    <w:rPr>
      <w:rFonts w:eastAsia="Times New Roman" w:cs="Times New Roman"/>
      <w:color w:val="5A5A5A"/>
      <w:spacing w:val="15"/>
    </w:rPr>
  </w:style>
  <w:style w:type="character" w:styleId="Emphasis">
    <w:name w:val="Emphasis"/>
    <w:basedOn w:val="DefaultParagraphFont"/>
    <w:uiPriority w:val="99"/>
    <w:qFormat/>
    <w:rsid w:val="00381046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381046"/>
    <w:rPr>
      <w:rFonts w:cs="Times New Roman"/>
      <w:i/>
      <w:iCs/>
      <w:color w:val="404040"/>
    </w:rPr>
  </w:style>
  <w:style w:type="character" w:styleId="BookTitle">
    <w:name w:val="Book Title"/>
    <w:basedOn w:val="DefaultParagraphFont"/>
    <w:uiPriority w:val="99"/>
    <w:qFormat/>
    <w:rsid w:val="00381046"/>
    <w:rPr>
      <w:rFonts w:cs="Times New Roman"/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rsid w:val="0038104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B61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AD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locked/>
    <w:rsid w:val="00BB6139"/>
    <w:rPr>
      <w:rFonts w:cs="Times New Roman"/>
    </w:rPr>
  </w:style>
  <w:style w:type="paragraph" w:customStyle="1" w:styleId="s1">
    <w:name w:val="s_1"/>
    <w:basedOn w:val="Normal"/>
    <w:uiPriority w:val="99"/>
    <w:rsid w:val="00A90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Абзац списка"/>
    <w:basedOn w:val="Normal"/>
    <w:uiPriority w:val="99"/>
    <w:rsid w:val="00F35A9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35A9C"/>
    <w:rPr>
      <w:rFonts w:ascii="Calibri" w:hAnsi="Calibri" w:cs="Times New Roman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soren.ru/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36</Pages>
  <Words>7994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142</cp:revision>
  <dcterms:created xsi:type="dcterms:W3CDTF">2014-10-22T11:00:00Z</dcterms:created>
  <dcterms:modified xsi:type="dcterms:W3CDTF">2020-05-23T09:56:00Z</dcterms:modified>
</cp:coreProperties>
</file>