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45" w:rsidRPr="00D81172" w:rsidRDefault="00FB4445" w:rsidP="009F5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172">
        <w:rPr>
          <w:rFonts w:ascii="Times New Roman" w:eastAsia="Calibri" w:hAnsi="Times New Roman" w:cs="Times New Roman"/>
          <w:b/>
          <w:sz w:val="28"/>
          <w:szCs w:val="28"/>
        </w:rPr>
        <w:t>ПРОГРАММНОЕ ОБЕСПЕЧЕНИЕ.</w:t>
      </w:r>
    </w:p>
    <w:p w:rsidR="00014CBD" w:rsidRPr="00D81172" w:rsidRDefault="00014CBD" w:rsidP="00014C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CBD" w:rsidRPr="00D81172" w:rsidRDefault="00014CBD" w:rsidP="00014C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172">
        <w:rPr>
          <w:rFonts w:ascii="Times New Roman" w:eastAsia="Calibri" w:hAnsi="Times New Roman" w:cs="Times New Roman"/>
          <w:b/>
          <w:sz w:val="28"/>
          <w:szCs w:val="28"/>
        </w:rPr>
        <w:t>Реестр дополнительных общеобразовательных программ,</w:t>
      </w:r>
    </w:p>
    <w:p w:rsidR="00014CBD" w:rsidRPr="00D81172" w:rsidRDefault="00014CBD" w:rsidP="00014C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81172">
        <w:rPr>
          <w:rFonts w:ascii="Times New Roman" w:eastAsia="Calibri" w:hAnsi="Times New Roman" w:cs="Times New Roman"/>
          <w:b/>
          <w:sz w:val="28"/>
          <w:szCs w:val="28"/>
        </w:rPr>
        <w:t>реализуемых</w:t>
      </w:r>
      <w:proofErr w:type="gramEnd"/>
      <w:r w:rsidRPr="00D81172">
        <w:rPr>
          <w:rFonts w:ascii="Times New Roman" w:eastAsia="Calibri" w:hAnsi="Times New Roman" w:cs="Times New Roman"/>
          <w:b/>
          <w:sz w:val="28"/>
          <w:szCs w:val="28"/>
        </w:rPr>
        <w:t xml:space="preserve"> в образовательной организации/учреждении (</w:t>
      </w:r>
      <w:r w:rsidRPr="00D81172">
        <w:rPr>
          <w:rFonts w:ascii="Times New Roman" w:eastAsia="Calibri" w:hAnsi="Times New Roman" w:cs="Times New Roman"/>
          <w:b/>
          <w:i/>
          <w:sz w:val="28"/>
          <w:szCs w:val="28"/>
        </w:rPr>
        <w:t>наименование организации</w:t>
      </w:r>
      <w:r w:rsidRPr="00D81172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tbl>
      <w:tblPr>
        <w:tblW w:w="1557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64"/>
        <w:gridCol w:w="1462"/>
        <w:gridCol w:w="45"/>
        <w:gridCol w:w="25"/>
        <w:gridCol w:w="2133"/>
        <w:gridCol w:w="1560"/>
        <w:gridCol w:w="1276"/>
        <w:gridCol w:w="1105"/>
        <w:gridCol w:w="7"/>
        <w:gridCol w:w="868"/>
        <w:gridCol w:w="7"/>
        <w:gridCol w:w="5953"/>
      </w:tblGrid>
      <w:tr w:rsidR="00014CBD" w:rsidRPr="00D81172" w:rsidTr="00014CBD">
        <w:trPr>
          <w:trHeight w:val="9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D8117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8117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№  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sz w:val="14"/>
              </w:rPr>
              <w:t>Навигатор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lang w:val="en-US"/>
              </w:rPr>
              <w:t>ID</w:t>
            </w:r>
            <w:r w:rsidRPr="00D81172">
              <w:rPr>
                <w:rFonts w:ascii="Times New Roman" w:eastAsia="Calibri" w:hAnsi="Times New Roman" w:cs="Times New Roman"/>
                <w:b/>
              </w:rPr>
              <w:t xml:space="preserve"> – номер 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в АИС «Навигатор»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Направленность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Уровень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содержания программы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Срок реализации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Возрастная категория 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детей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Краткая аннотация программы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>Реестр № 1 «Дополнительные общеобразовательные программы с ПФДО» (экспертиза в МО, процедура НОК)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 xml:space="preserve">Физкультурно-спортивная направленность  </w:t>
            </w:r>
            <w:proofErr w:type="gramStart"/>
            <w:r w:rsidRPr="00D81172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D81172">
              <w:rPr>
                <w:rFonts w:ascii="Times New Roman" w:eastAsia="Calibri" w:hAnsi="Times New Roman" w:cs="Times New Roman"/>
                <w:b/>
              </w:rPr>
              <w:t>8)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24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9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https://clck.ru/32buXb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ДООП« Рукопашный бой»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eastAsia="Calibri" w:hAnsi="Times New Roman" w:cs="Times New Roman"/>
                <w:b/>
              </w:rPr>
              <w:t>Барбашин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Базовый, продвинутый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года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3 года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7-18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Программа направлена на формирование устойчивого интереса к занятиям рукопашным боем, мотивации к здоровому образу жизни, развитию физических качеств</w:t>
            </w:r>
          </w:p>
        </w:tc>
      </w:tr>
      <w:tr w:rsidR="00014CBD" w:rsidRPr="00D81172" w:rsidTr="00014CBD">
        <w:trPr>
          <w:trHeight w:val="7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82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10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https://clck.ru/34o2iJ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ДООП «Рукопашный бой для самообороны» </w:t>
            </w:r>
            <w:proofErr w:type="spellStart"/>
            <w:r w:rsidRPr="00D81172">
              <w:rPr>
                <w:rFonts w:ascii="Times New Roman" w:eastAsia="Calibri" w:hAnsi="Times New Roman" w:cs="Times New Roman"/>
                <w:b/>
              </w:rPr>
              <w:t>Барбашин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15-17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81172">
              <w:rPr>
                <w:rFonts w:ascii="Times New Roman" w:hAnsi="Times New Roman" w:cs="Times New Roman"/>
                <w:szCs w:val="28"/>
              </w:rPr>
              <w:t>Программа направлена на создание условий для физического образования учащихся, формирования знаний, умений, навыков в области физкультуры и спорта, подготовки к освоению этапов спортивного образования, выполнения нормативов, профилактики асоциального поведения и работы с неблагополучными семьями, подготовки к поступлению в организации, реализующие предпрофессиональные образовательные программы в указанной сфере, организации досуга и формирования потребности в соблюдении здорового образа жизни</w:t>
            </w:r>
            <w:proofErr w:type="gramEnd"/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11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</w:t>
              </w:r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lastRenderedPageBreak/>
                <w:t>u/32buYe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«Профилактическа</w:t>
            </w: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я гимнастика»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eastAsia="Calibri" w:hAnsi="Times New Roman" w:cs="Times New Roman"/>
                <w:b/>
              </w:rPr>
              <w:t>Гаранкина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</w:rPr>
              <w:t xml:space="preserve"> Л.Ю.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Физкультур</w:t>
            </w: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но-спортивная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 xml:space="preserve">Базовый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6-13 </w:t>
            </w: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Cs/>
              </w:rPr>
              <w:lastRenderedPageBreak/>
              <w:t xml:space="preserve">Программа направлена на формирование навыка здорового </w:t>
            </w:r>
            <w:r w:rsidRPr="00D81172">
              <w:rPr>
                <w:rFonts w:ascii="Times New Roman" w:hAnsi="Times New Roman" w:cs="Times New Roman"/>
                <w:bCs/>
              </w:rPr>
              <w:lastRenderedPageBreak/>
              <w:t>образа жизни  у детей  среднего школьного возраста, укрепление здоровья и профилактика заболеваний, средствами  корригирующей гимнастики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4.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79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12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https://clck.ru/35S2rk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ДООП «Гимнастика для здоровья»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eastAsia="Calibri" w:hAnsi="Times New Roman" w:cs="Times New Roman"/>
                <w:b/>
              </w:rPr>
              <w:t>Гаранкина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</w:rPr>
              <w:t xml:space="preserve"> Л.Ю.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10-13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ориентирована на реализацию учебно-тренировочного процесса, включающего профилактические мероприятия по предупреждению заболеваний опорно-двигательного аппарата,  профилактики нарушений осанки и плоскостопия, формирования здорового образа жизни  учащихся</w:t>
            </w:r>
          </w:p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средствами  ритмической  гимнастики, акробатики,  художественной гимнастики, дыхательных упражнений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77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13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https://clck.ru/35S2zo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ДООП «Отважные пешки» 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Сычева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Базовый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6-7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предусматривает реализацию комплексного подхода в шахматном обучении, использование пакета интерактивных методических и дидактических пособий, рабочих тетрадей по шахматам, позволяющих обеспечить работу  городского методического объединения по шахматам, руководителем которого является автор-составитель данной программы. Учащиеся, активно занимающиеся шахматами по программе, успешнее учатся в школе, получают разряды по шахматам, что способствует успешному выбору дальнейшей профессии, в дальнейшей жизни быстро и сравнительно легко справляться с задачами повышения профессионального мастерства и переквалификации</w:t>
            </w:r>
            <w:r w:rsidRPr="00D81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78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14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https://clck.ru/35S38d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ДООП « Дебют в шахматах» 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Сычева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Стартовый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8-10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 xml:space="preserve">Программа предусматривает реализацию комплексного подхода в шахматном обучении, использование пакета интерактивных методических и дидактических пособий, рабочих тетрадей по шахматам. Учащиеся, активно занимающиеся шахматами по программе, успешнее учатся в школе, получают разряды по шахматам, что способствует успешному выбору дальнейшей профессии, в дальнейшей жизни быстро и сравнительно легко справляться с задачами </w:t>
            </w:r>
            <w:r w:rsidRPr="00D81172">
              <w:rPr>
                <w:rFonts w:ascii="Times New Roman" w:hAnsi="Times New Roman" w:cs="Times New Roman"/>
                <w:szCs w:val="28"/>
              </w:rPr>
              <w:lastRenderedPageBreak/>
              <w:t>повышения профессионального мастерства и переквалификации</w:t>
            </w:r>
            <w:r w:rsidRPr="00D81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7.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15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https://clck.ru/34nxuX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ДООП «</w:t>
            </w:r>
            <w:proofErr w:type="spellStart"/>
            <w:r w:rsidRPr="00D81172">
              <w:rPr>
                <w:rFonts w:ascii="Times New Roman" w:eastAsia="Calibri" w:hAnsi="Times New Roman" w:cs="Times New Roman"/>
                <w:b/>
              </w:rPr>
              <w:t>Шахматенок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</w:rPr>
              <w:t>» Сычева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8-9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предусматривает реализацию комплексного подхода в шахматном обучении, использование пакета интерактивных методических и дидактических пособий, рабочих тетрадей по шахматам. Учащиеся, активно занимающиеся шахматами по программе, успешнее учатся в школе, получают разряды по шахматам, что способствует успешному выбору дальнейшей профессии, в дальнейшей жизни быстро и сравнительно легко справляться с задачами повышения профессионального мастерства и переквалификации.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90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16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https://clck.ru/35S3aM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ДООП «Каратэ для начинающих»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Чуриков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Базовый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12-13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014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 xml:space="preserve">Программа направлена на создание целостной системы культурно-педагогических условий, средств и методов для формирования стойкого интереса к занятиям </w:t>
            </w:r>
            <w:proofErr w:type="gramStart"/>
            <w:r w:rsidRPr="00D81172">
              <w:rPr>
                <w:rFonts w:ascii="Times New Roman" w:hAnsi="Times New Roman" w:cs="Times New Roman"/>
                <w:szCs w:val="28"/>
              </w:rPr>
              <w:t>карате</w:t>
            </w:r>
            <w:proofErr w:type="gramEnd"/>
            <w:r w:rsidRPr="00D81172">
              <w:rPr>
                <w:rFonts w:ascii="Times New Roman" w:hAnsi="Times New Roman" w:cs="Times New Roman"/>
                <w:szCs w:val="28"/>
              </w:rPr>
              <w:t xml:space="preserve"> - киокусинкай, мотивации к здоровому образу жизни, развитию физических качеств.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 xml:space="preserve">Социально-гуманитарная  направленность </w:t>
            </w:r>
            <w:proofErr w:type="gramStart"/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 xml:space="preserve">( </w:t>
            </w:r>
            <w:proofErr w:type="gramEnd"/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>7)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49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7" w:history="1">
              <w:r w:rsidR="00014CBD" w:rsidRPr="00D81172">
                <w:rPr>
                  <w:rStyle w:val="a3"/>
                  <w:rFonts w:ascii="Times New Roman" w:hAnsi="Times New Roman" w:cs="Times New Roman"/>
                  <w:color w:val="0070C0"/>
                </w:rPr>
                <w:t>https://clck.ru/32buPN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«Ментальная арифметика»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Блинова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Г.Л.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Социально-гуманитарная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Стартовый, базовый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6-13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 xml:space="preserve">Программа направлена на развитие навыков счета с помощью </w:t>
            </w:r>
            <w:proofErr w:type="spellStart"/>
            <w:r w:rsidRPr="00D81172">
              <w:rPr>
                <w:rFonts w:ascii="Times New Roman" w:hAnsi="Times New Roman" w:cs="Times New Roman"/>
              </w:rPr>
              <w:t>абакуса</w:t>
            </w:r>
            <w:proofErr w:type="spellEnd"/>
            <w:r w:rsidRPr="00D811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1172">
              <w:rPr>
                <w:rFonts w:ascii="Times New Roman" w:hAnsi="Times New Roman" w:cs="Times New Roman"/>
              </w:rPr>
              <w:t>соробана</w:t>
            </w:r>
            <w:proofErr w:type="spellEnd"/>
            <w:r w:rsidRPr="00D81172">
              <w:rPr>
                <w:rFonts w:ascii="Times New Roman" w:hAnsi="Times New Roman" w:cs="Times New Roman"/>
              </w:rPr>
              <w:t>) их визуализация и переход к ментальному счету, и в конечном итоге освоение методики быстрого счета в уме.</w:t>
            </w:r>
          </w:p>
        </w:tc>
      </w:tr>
      <w:tr w:rsidR="00014CBD" w:rsidRPr="00D81172" w:rsidTr="00014CBD">
        <w:trPr>
          <w:trHeight w:val="103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8" w:history="1">
              <w:r w:rsidR="00014CBD" w:rsidRPr="00D81172">
                <w:rPr>
                  <w:rStyle w:val="a3"/>
                  <w:rFonts w:ascii="Times New Roman" w:hAnsi="Times New Roman" w:cs="Times New Roman"/>
                  <w:color w:val="0070C0"/>
                </w:rPr>
                <w:t>https://clck.ru/35RyoJ</w:t>
              </w:r>
            </w:hyperlink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«Ментальная Арифметика для начинающих»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Блинова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Г.Л.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Социально-гуманитарная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6-9 лет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 xml:space="preserve">Программа обеспечивает удовлетворение потребностей личности в интеллектуальном совершенствовании и направлена на овладение техникой выполнения арифметических действий с использованием </w:t>
            </w:r>
            <w:proofErr w:type="spellStart"/>
            <w:r w:rsidRPr="00D81172">
              <w:rPr>
                <w:rFonts w:ascii="Times New Roman" w:hAnsi="Times New Roman" w:cs="Times New Roman"/>
                <w:szCs w:val="28"/>
              </w:rPr>
              <w:t>Абакуса</w:t>
            </w:r>
            <w:proofErr w:type="spellEnd"/>
            <w:r w:rsidRPr="00D81172">
              <w:rPr>
                <w:rFonts w:ascii="Times New Roman" w:hAnsi="Times New Roman" w:cs="Times New Roman"/>
                <w:szCs w:val="28"/>
              </w:rPr>
              <w:t xml:space="preserve"> и выполнения арифметических действий устного счёта в уме при помощи воображения.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55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9" w:history="1">
              <w:r w:rsidR="00014CBD" w:rsidRPr="00D81172">
                <w:rPr>
                  <w:rStyle w:val="a3"/>
                  <w:rFonts w:ascii="Times New Roman" w:hAnsi="Times New Roman" w:cs="Times New Roman"/>
                  <w:color w:val="0070C0"/>
                </w:rPr>
                <w:t>https://clck.ru/35Ryxk</w:t>
              </w:r>
            </w:hyperlink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t>ПроКино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>»  Мельник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81172">
              <w:rPr>
                <w:rFonts w:ascii="Times New Roman" w:hAnsi="Times New Roman" w:cs="Times New Roman"/>
                <w:b/>
              </w:rPr>
              <w:t xml:space="preserve"> гуманитарная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  разработана на основе проекта «</w:t>
            </w:r>
            <w:proofErr w:type="spellStart"/>
            <w:r w:rsidRPr="00D81172">
              <w:rPr>
                <w:rFonts w:ascii="Times New Roman" w:hAnsi="Times New Roman" w:cs="Times New Roman"/>
                <w:szCs w:val="28"/>
              </w:rPr>
              <w:t>Киноуроки</w:t>
            </w:r>
            <w:proofErr w:type="spellEnd"/>
            <w:r w:rsidRPr="00D81172">
              <w:rPr>
                <w:rFonts w:ascii="Times New Roman" w:hAnsi="Times New Roman" w:cs="Times New Roman"/>
                <w:szCs w:val="28"/>
              </w:rPr>
              <w:t xml:space="preserve"> в школах России» и предназначена для организации  </w:t>
            </w:r>
            <w:proofErr w:type="spellStart"/>
            <w:r w:rsidRPr="00D81172">
              <w:rPr>
                <w:rFonts w:ascii="Times New Roman" w:hAnsi="Times New Roman" w:cs="Times New Roman"/>
                <w:szCs w:val="28"/>
              </w:rPr>
              <w:t>кинозанятий</w:t>
            </w:r>
            <w:proofErr w:type="spellEnd"/>
            <w:r w:rsidRPr="00D81172">
              <w:rPr>
                <w:rFonts w:ascii="Times New Roman" w:hAnsi="Times New Roman" w:cs="Times New Roman"/>
                <w:szCs w:val="28"/>
              </w:rPr>
              <w:t xml:space="preserve"> в Учреждениях </w:t>
            </w:r>
            <w:proofErr w:type="gramStart"/>
            <w:r w:rsidRPr="00D81172">
              <w:rPr>
                <w:rFonts w:ascii="Times New Roman" w:hAnsi="Times New Roman" w:cs="Times New Roman"/>
                <w:szCs w:val="28"/>
              </w:rPr>
              <w:t>Дополнительного</w:t>
            </w:r>
            <w:proofErr w:type="gramEnd"/>
            <w:r w:rsidRPr="00D81172">
              <w:rPr>
                <w:rFonts w:ascii="Times New Roman" w:hAnsi="Times New Roman" w:cs="Times New Roman"/>
                <w:szCs w:val="28"/>
              </w:rPr>
              <w:t xml:space="preserve"> образования  для учащихся начальной школы. Знакомясь с нравственным содержанием фильмов  и мультфильмов о добре, труде, самокритике, терпимости, сострадании, отзывчивости дети 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61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20" w:history="1">
              <w:r w:rsidR="00014CBD" w:rsidRPr="00D81172">
                <w:rPr>
                  <w:rStyle w:val="a3"/>
                  <w:rFonts w:ascii="Times New Roman" w:hAnsi="Times New Roman" w:cs="Times New Roman"/>
                  <w:color w:val="0070C0"/>
                </w:rPr>
                <w:t>https://clck.ru/35RzBu</w:t>
              </w:r>
            </w:hyperlink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«Дискуссионные вопросы  истории»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Мусаев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Социально-гуманитарная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Базовая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16-18 лет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pStyle w:val="a5"/>
              <w:rPr>
                <w:sz w:val="22"/>
                <w:szCs w:val="28"/>
              </w:rPr>
            </w:pPr>
            <w:r w:rsidRPr="00D81172">
              <w:rPr>
                <w:sz w:val="22"/>
                <w:szCs w:val="28"/>
              </w:rPr>
              <w:t xml:space="preserve">Программа поможет  </w:t>
            </w:r>
            <w:proofErr w:type="gramStart"/>
            <w:r w:rsidRPr="00D81172">
              <w:rPr>
                <w:sz w:val="22"/>
                <w:szCs w:val="28"/>
              </w:rPr>
              <w:t>обучающимся</w:t>
            </w:r>
            <w:proofErr w:type="gramEnd"/>
            <w:r w:rsidRPr="00D81172">
              <w:rPr>
                <w:sz w:val="22"/>
                <w:szCs w:val="28"/>
              </w:rPr>
              <w:t xml:space="preserve"> расширить знания о предмете «История России», а также предоставит  возможность развивать  собственную точку зрения касательно основных проблемных вопросов курса в дискуссионной форме и   подготовиться в дальнейшем к поступлению в учебные заведения по этому профилю.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71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21" w:history="1">
              <w:r w:rsidR="00014CBD" w:rsidRPr="00D81172">
                <w:rPr>
                  <w:rStyle w:val="a3"/>
                  <w:rFonts w:ascii="Times New Roman" w:hAnsi="Times New Roman" w:cs="Times New Roman"/>
                  <w:color w:val="0070C0"/>
                </w:rPr>
                <w:t>https://clck.ru/34dafV</w:t>
              </w:r>
            </w:hyperlink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ДООП «Профессор 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t>Разумейкин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>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Паршина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Социально-гуманитарная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014CBD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 xml:space="preserve">Программа имеет социально-гуманитарной направленность, способствует развитию познавательно-интеллектуальных способностей      детей дошкольного возраста, а также их математической грамотности. 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22" w:history="1">
              <w:r w:rsidR="00014CBD" w:rsidRPr="00D81172">
                <w:rPr>
                  <w:rStyle w:val="a3"/>
                  <w:rFonts w:ascii="Times New Roman" w:hAnsi="Times New Roman" w:cs="Times New Roman"/>
                  <w:color w:val="0070C0"/>
                </w:rPr>
                <w:t>https://clck.ru/35RzJv</w:t>
              </w:r>
            </w:hyperlink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«Говорим правильно»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Валитова Р.И.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Социально-гуманитарная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 xml:space="preserve">Программа направлена на овладение фонетическим строем русского языка, интенсивное </w:t>
            </w:r>
            <w:r w:rsidRPr="00D81172">
              <w:rPr>
                <w:rFonts w:ascii="Times New Roman" w:hAnsi="Times New Roman" w:cs="Times New Roman"/>
                <w:color w:val="000000"/>
                <w:szCs w:val="28"/>
              </w:rPr>
              <w:t xml:space="preserve">развитие фонематического восприятия, что обуславливает формирование коммуникативных способностей, речевого развития учащегося дошкольного возраста с речевой патологией, на развитие и совершенствование у детей культуры устной речи: дикции, дыхания, голоса, интонации и навыков творческого, креативного мышления. 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72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shd w:val="clear" w:color="auto" w:fill="FFFFFF"/>
              <w:spacing w:line="344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23" w:history="1">
              <w:r w:rsidR="00014CBD" w:rsidRPr="00D81172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https://clck.ru/34daoA</w:t>
              </w:r>
            </w:hyperlink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«Правильные звуки»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Даминова Г.Ш.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Социально-гуманитарная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 xml:space="preserve">Программа направлена на овладение фонетическим строем русского языка, интенсивное развитие фонематического восприятия, что обуславливает формирование коммуникативных способностей, речевого развития </w:t>
            </w:r>
            <w:r w:rsidRPr="00D81172">
              <w:rPr>
                <w:rFonts w:ascii="Times New Roman" w:hAnsi="Times New Roman" w:cs="Times New Roman"/>
                <w:szCs w:val="28"/>
              </w:rPr>
              <w:lastRenderedPageBreak/>
              <w:t>учащегося дошкольного возраста с речевой патологией, на развитие и совершенствование у детей культуры устной речи: дикции, дыхания, голоса, интонации и навыков творческого, креативного мышления. В процессе занятий решается основная задача - формирование произвольности речевого поведения и деятельности в целом.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>Туристко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>-краеведческая направленность</w:t>
            </w:r>
            <w:r w:rsidRPr="00D81172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gramStart"/>
            <w:r w:rsidRPr="00D81172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D81172">
              <w:rPr>
                <w:rFonts w:ascii="Times New Roman" w:eastAsia="Calibri" w:hAnsi="Times New Roman" w:cs="Times New Roman"/>
                <w:b/>
              </w:rPr>
              <w:t>2)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8.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D81172">
              <w:rPr>
                <w:rFonts w:ascii="Times New Roman" w:hAnsi="Times New Roman" w:cs="Times New Roman"/>
                <w:b/>
                <w:color w:val="0070C0"/>
                <w:u w:val="single"/>
              </w:rPr>
              <w:t>https://clck.ru/35S7ZH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«Спортивный туризм»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Колчинский Л.Л.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Туристско-краеведческая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3 года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10-16 лет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носит интегрированный характер, предполагает  знакомство учащихся с различными видами спортивного туризма (пеший,  лыжный, велотуризм, альпинизм, высотно-штурмовой альпинизм, водный). Программа носит сбалансированный характер и направлена на развитие эмоционально-волевой сферы личности и развитие лидерских качеств.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89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24" w:history="1">
              <w:r w:rsidR="00014CBD" w:rsidRPr="00D81172">
                <w:rPr>
                  <w:rStyle w:val="a3"/>
                  <w:rFonts w:ascii="Times New Roman" w:hAnsi="Times New Roman" w:cs="Times New Roman"/>
                  <w:color w:val="0070C0"/>
                </w:rPr>
                <w:t>https://clck.ru/35S2k4</w:t>
              </w:r>
            </w:hyperlink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«Родное Оренбуржье»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Карцева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Туристско - краеведческая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11-12 лет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1172">
              <w:rPr>
                <w:rFonts w:ascii="Times New Roman" w:hAnsi="Times New Roman" w:cs="Times New Roman"/>
                <w:szCs w:val="28"/>
              </w:rPr>
              <w:t>Программа имеет туристско-краеведческую направленность, ориентированную на расширение краеведческих знаний и предназначена для обучающихся младшего и среднего школьного возраста</w:t>
            </w:r>
            <w:r w:rsidRPr="00D81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 xml:space="preserve">Техническая направленность </w:t>
            </w:r>
            <w:proofErr w:type="gramStart"/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 xml:space="preserve">( </w:t>
            </w:r>
            <w:proofErr w:type="gramEnd"/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>1)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73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D81172">
              <w:rPr>
                <w:rFonts w:ascii="Times New Roman" w:hAnsi="Times New Roman" w:cs="Times New Roman"/>
                <w:b/>
                <w:color w:val="0070C0"/>
                <w:u w:val="single"/>
                <w:lang w:val="en-US"/>
              </w:rPr>
              <w:t>https</w:t>
            </w:r>
            <w:r w:rsidRPr="00D81172">
              <w:rPr>
                <w:rFonts w:ascii="Times New Roman" w:hAnsi="Times New Roman" w:cs="Times New Roman"/>
                <w:b/>
                <w:color w:val="0070C0"/>
                <w:u w:val="single"/>
              </w:rPr>
              <w:t>://</w:t>
            </w:r>
            <w:proofErr w:type="spellStart"/>
            <w:r w:rsidRPr="00D81172">
              <w:rPr>
                <w:rFonts w:ascii="Times New Roman" w:hAnsi="Times New Roman" w:cs="Times New Roman"/>
                <w:b/>
                <w:color w:val="0070C0"/>
                <w:u w:val="single"/>
                <w:lang w:val="en-US"/>
              </w:rPr>
              <w:t>clck</w:t>
            </w:r>
            <w:proofErr w:type="spellEnd"/>
            <w:r w:rsidRPr="00D81172">
              <w:rPr>
                <w:rFonts w:ascii="Times New Roman" w:hAnsi="Times New Roman" w:cs="Times New Roman"/>
                <w:b/>
                <w:color w:val="0070C0"/>
                <w:u w:val="single"/>
              </w:rPr>
              <w:t>.</w:t>
            </w:r>
            <w:proofErr w:type="spellStart"/>
            <w:r w:rsidRPr="00D81172">
              <w:rPr>
                <w:rFonts w:ascii="Times New Roman" w:hAnsi="Times New Roman" w:cs="Times New Roman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D81172">
              <w:rPr>
                <w:rFonts w:ascii="Times New Roman" w:hAnsi="Times New Roman" w:cs="Times New Roman"/>
                <w:b/>
                <w:color w:val="0070C0"/>
                <w:u w:val="single"/>
              </w:rPr>
              <w:t>/34</w:t>
            </w:r>
            <w:proofErr w:type="spellStart"/>
            <w:r w:rsidRPr="00D81172">
              <w:rPr>
                <w:rFonts w:ascii="Times New Roman" w:hAnsi="Times New Roman" w:cs="Times New Roman"/>
                <w:b/>
                <w:color w:val="0070C0"/>
                <w:u w:val="single"/>
                <w:lang w:val="en-US"/>
              </w:rPr>
              <w:t>daiF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ДООП «Занимательное 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t>Лего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>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Солодова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Техническая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года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 xml:space="preserve">Программа носит интегрированный характер, обеспечивая знакомство учащихся младшего школьного возраста с различными видами технического конструирования и моделирования, освоение сферы деятельности, связанной с использованием достижений технического прогресса в целях продуктивного творчества и исследовательской деятельности. 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 xml:space="preserve">Художественная направленность </w:t>
            </w:r>
            <w:proofErr w:type="gramStart"/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 xml:space="preserve">( </w:t>
            </w:r>
            <w:proofErr w:type="gramEnd"/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>10)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19.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88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25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</w:t>
              </w:r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lastRenderedPageBreak/>
                <w:t>u/35S2Y8</w:t>
              </w:r>
            </w:hyperlink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 xml:space="preserve">ДООП «Детский этнографический </w:t>
            </w: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театр»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eastAsia="Calibri" w:hAnsi="Times New Roman" w:cs="Times New Roman"/>
                <w:b/>
              </w:rPr>
              <w:t>Сошникова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Художествен</w:t>
            </w: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Стартовы</w:t>
            </w: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7-10 </w:t>
            </w: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лет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lastRenderedPageBreak/>
              <w:t xml:space="preserve">Программа формирует стойкий интерес к занятиям по изучению русской народной культуры. Программа </w:t>
            </w:r>
            <w:r w:rsidRPr="00D81172">
              <w:rPr>
                <w:rFonts w:ascii="Times New Roman" w:hAnsi="Times New Roman" w:cs="Times New Roman"/>
                <w:szCs w:val="28"/>
              </w:rPr>
              <w:lastRenderedPageBreak/>
              <w:t>направлена на приобщение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одежды; народные приметы, обычаи, праздники, художественные промыслы, песни, игры.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20.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83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26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https://clck.ru/35RzQZ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ДООП «ИЗО-студия «Акварельки»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eastAsia="Calibri" w:hAnsi="Times New Roman" w:cs="Times New Roman"/>
                <w:b/>
              </w:rPr>
              <w:t>Даллакян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Стартовый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7-12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призвана помочь учащемуся поддержать интерес к изобразительной деятельности, проявить свои творческие способности, независимо от степени дарования, с учетом его природных задатков и актуального уровня умений</w:t>
            </w:r>
            <w:r w:rsidRPr="00D81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21.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27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https://clck.ru/35RzaS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ДООП «Музыкальная страна»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eastAsia="Calibri" w:hAnsi="Times New Roman" w:cs="Times New Roman"/>
                <w:b/>
              </w:rPr>
              <w:t>Агошкова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</w:rPr>
              <w:t xml:space="preserve"> И.П.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Художественное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10-16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направлена на создание целостной системы культурно-педагогических условий, средств и методов для формирования стойкого интереса к занятиям вокальным творчеством, мотивации к самовыражению,  посредством комплекса художественных средств, выявления и поддержки наиболее способных и одаренных учащихся.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22.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84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28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https://clck.ru/35RzhL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ДООП «Детский театр «Импульс»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Кравченко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Стартовый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8-10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направлена на формирование начальных актерских навыков учащихся; на приобщение детей к миру театрального искусства; развитие активного интереса к актёрской игре; развитие мотивации личности ребенка к познанию и творчеству; обеспечение эмоционального благополучия ребенка; приобщение обучающихся детей к общим человеческим ценностям; создание условий для культурного самоопределения.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24.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86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29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https://clck.ru/35RzyC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ДООП « Палитра плюс»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eastAsia="Calibri" w:hAnsi="Times New Roman" w:cs="Times New Roman"/>
                <w:b/>
              </w:rPr>
              <w:t>Шастина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7-10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172">
              <w:rPr>
                <w:rFonts w:ascii="Times New Roman" w:hAnsi="Times New Roman" w:cs="Times New Roman"/>
                <w:color w:val="000000"/>
                <w:szCs w:val="28"/>
              </w:rPr>
              <w:t xml:space="preserve">Программа </w:t>
            </w:r>
            <w:r w:rsidRPr="00D81172">
              <w:rPr>
                <w:rFonts w:ascii="Times New Roman" w:hAnsi="Times New Roman" w:cs="Times New Roman"/>
                <w:szCs w:val="28"/>
              </w:rPr>
              <w:t xml:space="preserve"> поможет ребёнку раскрыть заложенные в нём творческие способности, </w:t>
            </w:r>
            <w:r w:rsidRPr="00D81172">
              <w:rPr>
                <w:rFonts w:ascii="Times New Roman" w:hAnsi="Times New Roman" w:cs="Times New Roman"/>
                <w:color w:val="000000"/>
                <w:szCs w:val="28"/>
              </w:rPr>
              <w:t xml:space="preserve">через постижение основ художественного искусства и сформирует потребность к творческой деятельности и саморазвитию. 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25.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87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0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563C1"/>
                </w:rPr>
                <w:t>https://clck.ru/35S268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ДООП « Вокальная студия «Открытие плюс»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Астапенко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10-16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направлена на создание целостной системы культурно-педагогических условий, средств и методов для формирования стойкого интереса к занятиям вокальным творчеством, мотивации к самовыражению,  посредством комплекса художественных средств, выявления и поддержки наиболее способных и одаренных учащихся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26.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74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31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https://clck.ru/34dapk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ДООП «Детский театр «Зеркало - плюс» Макарова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Продвинутый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10-16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обеспечивает создание целостной системы культурно-педагогических условий, средств и методов для формирования стойкого интереса к занятиям театральным творчеством, мотивации к самовыражению,  посредством комплекса художественных средств, выявления и поддержки наиболее способных и одаренных учащихся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27.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91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32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https://clck.ru/35S2PH</w:t>
              </w:r>
            </w:hyperlink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ДООП « Дизайн одежды» </w:t>
            </w:r>
            <w:proofErr w:type="gramStart"/>
            <w:r w:rsidRPr="00D81172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D81172">
              <w:rPr>
                <w:rFonts w:ascii="Times New Roman" w:eastAsia="Calibri" w:hAnsi="Times New Roman" w:cs="Times New Roman"/>
                <w:b/>
              </w:rPr>
              <w:t>Детский театр  моды «Славянка»)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Тонких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11-14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Style w:val="FontStyle206"/>
                <w:rFonts w:cs="Times New Roman"/>
                <w:szCs w:val="28"/>
              </w:rPr>
              <w:t xml:space="preserve">Программа ориентирована на учащихся, как имеющих, так и не имеющих начальной художественной подготовки и навыков в технологии пошива одежды, </w:t>
            </w:r>
            <w:r w:rsidRPr="00D81172">
              <w:rPr>
                <w:rFonts w:ascii="Times New Roman" w:hAnsi="Times New Roman" w:cs="Times New Roman"/>
                <w:szCs w:val="28"/>
              </w:rPr>
              <w:t>с целью развития их творческого потенциала</w:t>
            </w:r>
            <w:r w:rsidRPr="00D81172">
              <w:rPr>
                <w:rFonts w:ascii="Times New Roman" w:hAnsi="Times New Roman" w:cs="Times New Roman"/>
                <w:color w:val="000000"/>
                <w:szCs w:val="28"/>
              </w:rPr>
              <w:t xml:space="preserve"> по изготовлению различных видов одежды на индивидуальный размер, дизайн и стиль.</w:t>
            </w:r>
          </w:p>
        </w:tc>
      </w:tr>
      <w:tr w:rsidR="00014CBD" w:rsidRPr="00D81172" w:rsidTr="00014CB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shd w:val="clear" w:color="auto" w:fill="FFFFFF"/>
              <w:spacing w:line="344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33" w:history="1">
              <w:r w:rsidR="00014CBD" w:rsidRPr="00D81172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https://clck.ru/34darQ</w:t>
              </w:r>
            </w:hyperlink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«Детская дизайн-студия»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Семенко Н.Б.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носит интегрированный характер, обеспечивая знакомство учащихся с различными видами художественного творчества, развивает эстетическое мировоззрение, художественное восприятие и творческие способности детей, повышает стремление к самостоятельному поиску, позволяет решать творческие задачи, развивает способность к анализу и обобщению.</w:t>
            </w:r>
          </w:p>
        </w:tc>
      </w:tr>
    </w:tbl>
    <w:p w:rsidR="00014CBD" w:rsidRPr="00D81172" w:rsidRDefault="00014CBD" w:rsidP="00014CBD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308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8"/>
        <w:gridCol w:w="1560"/>
        <w:gridCol w:w="2127"/>
        <w:gridCol w:w="1701"/>
        <w:gridCol w:w="1417"/>
        <w:gridCol w:w="992"/>
        <w:gridCol w:w="1134"/>
        <w:gridCol w:w="5388"/>
        <w:gridCol w:w="15415"/>
      </w:tblGrid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BD" w:rsidRPr="00D81172" w:rsidRDefault="00014CBD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sz w:val="32"/>
              </w:rPr>
              <w:t xml:space="preserve">Реестр № 2 «Дополнительные общеобразовательные программы в рамках муниципального задания» 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BD" w:rsidRPr="00D81172" w:rsidRDefault="00014CBD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sz w:val="28"/>
              </w:rPr>
              <w:t xml:space="preserve">Физкультурно-спортивная направленность  </w:t>
            </w:r>
            <w:proofErr w:type="gramStart"/>
            <w:r w:rsidRPr="00D81172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D81172">
              <w:rPr>
                <w:rFonts w:ascii="Times New Roman" w:eastAsia="Calibri" w:hAnsi="Times New Roman" w:cs="Times New Roman"/>
                <w:b/>
              </w:rPr>
              <w:t>6 )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п</w:t>
            </w:r>
            <w:proofErr w:type="gramEnd"/>
            <w:r w:rsidRPr="00D8117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 xml:space="preserve">№  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sz w:val="14"/>
              </w:rPr>
              <w:lastRenderedPageBreak/>
              <w:t>Навигатор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ID</w:t>
            </w:r>
            <w:r w:rsidRPr="00D81172">
              <w:rPr>
                <w:rFonts w:ascii="Times New Roman" w:eastAsia="Calibri" w:hAnsi="Times New Roman" w:cs="Times New Roman"/>
                <w:b/>
              </w:rPr>
              <w:t xml:space="preserve"> – номер 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в АИС «Навигатор»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 xml:space="preserve">Наименование </w:t>
            </w: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Направленнос</w:t>
            </w: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ть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Уровень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содержания программы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Срок реализ</w:t>
            </w: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>ации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 xml:space="preserve">Возрастная </w:t>
            </w:r>
            <w:r w:rsidRPr="00D81172">
              <w:rPr>
                <w:rFonts w:ascii="Times New Roman" w:eastAsia="Calibri" w:hAnsi="Times New Roman" w:cs="Times New Roman"/>
                <w:b/>
              </w:rPr>
              <w:lastRenderedPageBreak/>
              <w:t xml:space="preserve">категория 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детей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Краткая аннотация программы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61,</w:t>
            </w:r>
            <w:r w:rsidRPr="00D8117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https://clck.ru/35X2y2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 Шахматный клуб «Белая ладья»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Сычева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Физкультурно-спортивная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Разноуровневый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hd w:val="clear" w:color="auto" w:fill="FFFFFF"/>
              </w:rPr>
              <w:t>Программа направлена на развитие интеллекта обучающегося  школьного возраста, обучение основам шахматной игры, способствующей развитию всех психических процессов: вниманию, памяти, мышления, а также развитию воображения и творчества, формированию таких важнейших качеств личности, как усидчивость, целеустремленность, самостоятельность в принятии решения.</w:t>
            </w:r>
          </w:p>
        </w:tc>
      </w:tr>
      <w:tr w:rsidR="00014CBD" w:rsidRPr="00D81172" w:rsidTr="00014CBD">
        <w:trPr>
          <w:gridAfter w:val="1"/>
          <w:wAfter w:w="15412" w:type="dxa"/>
          <w:trHeight w:val="1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https://clck.ru/35X322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 Каратэ киокусинкай»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Чуриков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Физкультурно-спортивная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12-15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Программа направлена формирование стойкого интереса к занятиям восточными единоборствами, мотивации к здоровому образу жизни, развитию  нравственных и физических качеств обучающихся</w:t>
            </w:r>
          </w:p>
        </w:tc>
      </w:tr>
      <w:tr w:rsidR="00014CBD" w:rsidRPr="00D81172" w:rsidTr="00014CBD">
        <w:trPr>
          <w:gridAfter w:val="1"/>
          <w:wAfter w:w="15412" w:type="dxa"/>
          <w:trHeight w:val="2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  <w:color w:val="FF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36" w:history="1">
              <w:r w:rsidR="00014CBD" w:rsidRPr="00D81172">
                <w:rPr>
                  <w:rStyle w:val="a3"/>
                  <w:rFonts w:ascii="Times New Roman" w:eastAsia="Calibri" w:hAnsi="Times New Roman" w:cs="Times New Roman"/>
                  <w:b/>
                  <w:color w:val="0070C0"/>
                </w:rPr>
                <w:t>https://clck.ru/32buXb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eastAsia="Calibri" w:hAnsi="Times New Roman" w:cs="Times New Roman"/>
                <w:b/>
              </w:rPr>
              <w:t>ДООП</w:t>
            </w:r>
            <w:proofErr w:type="gramStart"/>
            <w:r w:rsidRPr="00D81172">
              <w:rPr>
                <w:rFonts w:ascii="Times New Roman" w:eastAsia="Calibri" w:hAnsi="Times New Roman" w:cs="Times New Roman"/>
                <w:b/>
              </w:rPr>
              <w:t>«Р</w:t>
            </w:r>
            <w:proofErr w:type="gramEnd"/>
            <w:r w:rsidRPr="00D81172">
              <w:rPr>
                <w:rFonts w:ascii="Times New Roman" w:eastAsia="Calibri" w:hAnsi="Times New Roman" w:cs="Times New Roman"/>
                <w:b/>
              </w:rPr>
              <w:t>укопашный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</w:rPr>
              <w:t xml:space="preserve"> бой»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eastAsia="Calibri" w:hAnsi="Times New Roman" w:cs="Times New Roman"/>
                <w:b/>
              </w:rPr>
              <w:t>Барбашин</w:t>
            </w:r>
            <w:proofErr w:type="spellEnd"/>
            <w:r w:rsidRPr="00D81172">
              <w:rPr>
                <w:rFonts w:ascii="Times New Roman" w:eastAsia="Calibri" w:hAnsi="Times New Roman" w:cs="Times New Roman"/>
                <w:b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Физкультурно-спортивная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Базовый, продвинутый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1 года</w:t>
            </w:r>
          </w:p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eastAsia="Calibri" w:hAnsi="Times New Roman" w:cs="Times New Roman"/>
                <w:b/>
              </w:rPr>
              <w:t>7-18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Программа направлена на формирование устойчивого интереса к занятиям рукопашным боем, мотивации к здоровому образу жизни, развитию физических качеств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https://clck.ru/35X37E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«Спортивная аэробика»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Блинова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Г.Л.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Физкультурн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81172">
              <w:rPr>
                <w:rFonts w:ascii="Times New Roman" w:hAnsi="Times New Roman" w:cs="Times New Roman"/>
                <w:b/>
              </w:rPr>
              <w:t xml:space="preserve"> спортивная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3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9-14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Программа направлена на всестороннее развитие обучающихся, необходимого и достаточного для освоения этапов спортивной подготовки по виду спорта, а также на отбор одаренных детей к занятиям спортивной аэробикой.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https://clck.ru/35X3EU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«Фитнес студия «Лада»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lastRenderedPageBreak/>
              <w:t>Гаранкина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 Л.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Ю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Физкультурно-спортивная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9-14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Программа предусматривает развитие физических качеств учащихся, освоение правил здорового и безопасного образа жизни, профилактики </w:t>
            </w:r>
            <w:r w:rsidRPr="00D8117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нарушений осанки и плоскостопия, изучение элементов акробатики, танцевальной гимнастики и хореографии, основ классической, танцевальной аэробики и современной хореографии.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https://clck.ru/35XiYR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«Планета Здоровья»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Мищенко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Физкультурн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81172">
              <w:rPr>
                <w:rFonts w:ascii="Times New Roman" w:hAnsi="Times New Roman" w:cs="Times New Roman"/>
                <w:b/>
              </w:rPr>
              <w:t xml:space="preserve"> спортивная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направлена создание условий для удовлетворения индивидуальных потребностей учащихся в физическом совершенствовании, формирование интереса учащихся к занятиям физической культурой формирование культуры здорового и безопасного образа жизни, укрепление здоровья, получение положительного эмоционального опыта от занятий физической культурой и спортом, приобретение навыков самостоятельных занятий, самоорганизации и организации физической культурой и спортом.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sz w:val="28"/>
              </w:rPr>
              <w:t>Социальн</w:t>
            </w:r>
            <w:proofErr w:type="gramStart"/>
            <w:r w:rsidRPr="00D81172">
              <w:rPr>
                <w:rFonts w:ascii="Times New Roman" w:hAnsi="Times New Roman" w:cs="Times New Roman"/>
                <w:b/>
                <w:sz w:val="28"/>
              </w:rPr>
              <w:t>о-</w:t>
            </w:r>
            <w:proofErr w:type="gramEnd"/>
            <w:r w:rsidRPr="00D81172">
              <w:rPr>
                <w:rFonts w:ascii="Times New Roman" w:hAnsi="Times New Roman" w:cs="Times New Roman"/>
                <w:b/>
                <w:sz w:val="28"/>
              </w:rPr>
              <w:t xml:space="preserve"> гуманитарная направленность ( 5)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https://clck.ru/35X2Yw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 Юнармейский клуб «Вертикаль»  Колчинский Л.Л.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Социально-гуманитарное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Социально-гуманитарная</w:t>
            </w:r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</w:rPr>
            </w:pP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Базовый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13-15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Программа предполагает знакомство с различными видами военно-спортивной подготовки (огневая туристская физическая строевая тактическая медико-санитарная). Программа носит сбалансированный характер и направлена на участие в реализации государственной молодёжной политики Российской Федерации путем участия во Всероссийском детско-юношеском военно-патриотическом  общественном движении «</w:t>
            </w:r>
            <w:proofErr w:type="spellStart"/>
            <w:r w:rsidRPr="00D8117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Юнармия</w:t>
            </w:r>
            <w:proofErr w:type="spellEnd"/>
            <w:r w:rsidRPr="00D8117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».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https://clck.ru/35WzrU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 Трудные звуки»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Даминова Г.Ш.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Социально-гуманитарная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5-7, 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 xml:space="preserve">Программа представляет коррекционно-развивающую </w:t>
            </w:r>
            <w:proofErr w:type="gramStart"/>
            <w:r w:rsidRPr="00D81172">
              <w:rPr>
                <w:rFonts w:ascii="Times New Roman" w:hAnsi="Times New Roman" w:cs="Times New Roman"/>
              </w:rPr>
              <w:t>систему</w:t>
            </w:r>
            <w:proofErr w:type="gramEnd"/>
            <w:r w:rsidRPr="00D81172">
              <w:rPr>
                <w:rFonts w:ascii="Times New Roman" w:hAnsi="Times New Roman" w:cs="Times New Roman"/>
              </w:rPr>
              <w:t xml:space="preserve">   обеспечивающую полноценное овладение фонетическим строем русского языка, развитие фонематического восприятия что обусловливает </w:t>
            </w:r>
            <w:r w:rsidRPr="00D81172">
              <w:rPr>
                <w:rFonts w:ascii="Times New Roman" w:hAnsi="Times New Roman" w:cs="Times New Roman"/>
              </w:rPr>
              <w:lastRenderedPageBreak/>
              <w:t>формирование коммуникативных способностей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https://clck.ru/35WzuV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«Игр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D81172">
              <w:rPr>
                <w:rFonts w:ascii="Times New Roman" w:hAnsi="Times New Roman" w:cs="Times New Roman"/>
                <w:b/>
              </w:rPr>
              <w:t xml:space="preserve"> дело серьезное»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Солодова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Социально-гуманитарная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8-10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Программа предполагает создание условий для развития творческих способностей, социального и культурного самоопределения младших школьников средствами настольных и подвижных игр с учётом их возможностей и мотивации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https://clck.ru/35X22T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t>Заниматика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>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172">
              <w:rPr>
                <w:rFonts w:ascii="Times New Roman" w:hAnsi="Times New Roman" w:cs="Times New Roman"/>
                <w:b/>
              </w:rPr>
              <w:t>Паршина А.В.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81172">
              <w:rPr>
                <w:rFonts w:ascii="Times New Roman" w:hAnsi="Times New Roman" w:cs="Times New Roman"/>
                <w:b/>
              </w:rPr>
              <w:t xml:space="preserve"> гуманитарная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Развитие познавательной активности детей старшего дошкольного возраста в процессе занимательной математической деятельности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https://clck.ru/35WzxX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Грамотеи</w:t>
            </w:r>
            <w:proofErr w:type="gramEnd"/>
            <w:r w:rsidRPr="00D81172">
              <w:rPr>
                <w:rFonts w:ascii="Times New Roman" w:hAnsi="Times New Roman" w:cs="Times New Roman"/>
                <w:b/>
              </w:rPr>
              <w:t>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Набокина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Социальн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81172">
              <w:rPr>
                <w:rFonts w:ascii="Times New Roman" w:hAnsi="Times New Roman" w:cs="Times New Roman"/>
                <w:b/>
              </w:rPr>
              <w:t xml:space="preserve"> гуманитарная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Речевое развитие детей посредством ознакомления с окружающим миром и детской художественной литературой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Художественная направленность (13)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https://clck.ru/35X2Ex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ДООП «Веселые краски» 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Щербакова О.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Развитие творческих способностей старших дошкольников средствами изобразительной деятельности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https://clck.ru/35X2dQ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«Зеркало»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Макарова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Разноуровневый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Развитие творческих и коммуникативных способностей  обучающихся средствами театральной деятельности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https://clck.ru/35X2Je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ДООП « 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t>Забавушка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t>Чумейко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Л.И.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2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Формирование у старших дошкольников патриотических чувств, любви и уважения к культурным традициям своего народа на основе ознакомления с детским музыкальным фольклором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https://clck.ru/35X2VC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 xml:space="preserve">ДООП «Детский дизайн» 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Тонких</w:t>
            </w:r>
            <w:proofErr w:type="gramEnd"/>
            <w:r w:rsidRPr="00D81172">
              <w:rPr>
                <w:rFonts w:ascii="Times New Roman" w:hAnsi="Times New Roman" w:cs="Times New Roman"/>
                <w:b/>
              </w:rPr>
              <w:t xml:space="preserve"> </w:t>
            </w:r>
            <w:r w:rsidRPr="00D81172">
              <w:rPr>
                <w:rFonts w:ascii="Times New Roman" w:hAnsi="Times New Roman" w:cs="Times New Roman"/>
                <w:b/>
              </w:rPr>
              <w:lastRenderedPageBreak/>
              <w:t>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Художественная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7-9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предполагает создание условий для выявления и развития художественно-эстетического </w:t>
            </w:r>
            <w:r w:rsidRPr="00D8117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вкуса и творческих способностей учащихся при организации внеурочной деятельности в начальных классах общеобразовательной школы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https://clck.ru/35X2rN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ДООП «Палитра» 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t>Шастина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Художественная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7-10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Создание условий для раскрытия творческих способностей и  развития эстетического вкуса обучающихся через овладение основами самостоятельного проектирования и создания художественные творческие продукты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https://clck.ru/35X2tQ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 Вокальная студия «Открытие»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Астапенко А.О.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Разноуровневый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7-10лет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Программа направлена на формирование основ музыкальной культуры учащихся для осуществления социально-значимой творческой деятельности и развития музыкально-эстетического вкуса через вокальное исполнительство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https://clck.ru/35X35k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«Детский театр студи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D81172">
              <w:rPr>
                <w:rFonts w:ascii="Times New Roman" w:hAnsi="Times New Roman" w:cs="Times New Roman"/>
                <w:b/>
              </w:rPr>
              <w:t>«Колесо»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Суздальцева А.Ю.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8-10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172">
              <w:rPr>
                <w:rFonts w:ascii="Times New Roman" w:hAnsi="Times New Roman" w:cs="Times New Roman"/>
                <w:szCs w:val="28"/>
              </w:rPr>
              <w:t>Программа предназначена для формирования начальных актерских навыков учащихся, их общекультурное обогащение. Ориентирована на развитие общей и эстетической культуры учащихся,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</w:t>
            </w:r>
            <w:r w:rsidRPr="00D811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https://clck.ru/35X26b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 w:rsidRPr="00D81172">
              <w:rPr>
                <w:rFonts w:ascii="Times New Roman" w:hAnsi="Times New Roman" w:cs="Times New Roman"/>
                <w:b/>
              </w:rPr>
              <w:t xml:space="preserve"> студия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 «Я вижу мир» 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t>Даллакян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Разноуровневый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7-12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Программа нацелена на помощь ребенку в раскрытии и развитии его личности, его  индивидуальных возможностей и творческих способностей средствами художественного творчества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https://clck.ru/35X2ie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ДООП 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« Национальная мозаика Оренбуржья» 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lastRenderedPageBreak/>
              <w:t>Сошникова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И.И.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 xml:space="preserve">Художественная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Разноуровневый</w:t>
            </w:r>
            <w:proofErr w:type="spellEnd"/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1 год 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–б</w:t>
            </w:r>
            <w:proofErr w:type="gramEnd"/>
            <w:r w:rsidRPr="00D81172">
              <w:rPr>
                <w:rFonts w:ascii="Times New Roman" w:hAnsi="Times New Roman" w:cs="Times New Roman"/>
                <w:b/>
              </w:rPr>
              <w:t>азовый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 xml:space="preserve">Остальные </w:t>
            </w:r>
            <w:proofErr w:type="gramStart"/>
            <w:r w:rsidRPr="00D81172">
              <w:rPr>
                <w:rFonts w:ascii="Times New Roman" w:hAnsi="Times New Roman" w:cs="Times New Roman"/>
                <w:b/>
              </w:rPr>
              <w:t>продвинутый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7-14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Программа нацелена на  формирование этнокультурной компетентности обучающихся посредством приобщения к народным традициям национальных культур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https://clck.ru/35X2pB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t>Домисольки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>» Чернова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Художественная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Продвинутый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7-12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Программа направлена формирование музыкального слуха, развитие чувства такта и ритма, нацелена на развитие голоса и голосовых связок.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https://clck.ru/35X2B3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«Лоскутный дизайн»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7-10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Программа предполагает развитие творческих способностей обучающихся средствами изобразительного и декоративно – прикладного творчества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43,</w:t>
            </w:r>
            <w:r w:rsidRPr="00D81172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https://clck.ru/35X2mt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ДООП «Умелые ручки» 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Артамонова А. 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Художественная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7-12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 xml:space="preserve">Программа направлена на развитие творческого потенциала  учащихся посредством декоративно-прикладного творчества через создание элементов костюмов 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sz w:val="28"/>
              </w:rPr>
              <w:t>Техническая  направленность (1)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7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https://clck.ru/35X2fP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t>Лего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-конструирование» </w:t>
            </w:r>
            <w:proofErr w:type="spellStart"/>
            <w:r w:rsidRPr="00D81172">
              <w:rPr>
                <w:rFonts w:ascii="Times New Roman" w:hAnsi="Times New Roman" w:cs="Times New Roman"/>
                <w:b/>
              </w:rPr>
              <w:t>Солодова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Техническая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 xml:space="preserve">2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7-10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Программа нацелена на развитие познавательных и конструктивных способностей обучающихся на основе системы развивающих занятий по моделированию из конструктора «</w:t>
            </w:r>
            <w:proofErr w:type="spellStart"/>
            <w:r w:rsidRPr="00D81172">
              <w:rPr>
                <w:rFonts w:ascii="Times New Roman" w:hAnsi="Times New Roman" w:cs="Times New Roman"/>
              </w:rPr>
              <w:t>Лего</w:t>
            </w:r>
            <w:proofErr w:type="spellEnd"/>
            <w:r w:rsidRPr="00D81172">
              <w:rPr>
                <w:rFonts w:ascii="Times New Roman" w:hAnsi="Times New Roman" w:cs="Times New Roman"/>
              </w:rPr>
              <w:t>»</w:t>
            </w:r>
          </w:p>
        </w:tc>
      </w:tr>
      <w:tr w:rsidR="00014CBD" w:rsidRPr="00D81172" w:rsidTr="00014CBD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  <w:sz w:val="28"/>
              </w:rPr>
              <w:t>Туристко</w:t>
            </w:r>
            <w:proofErr w:type="spellEnd"/>
            <w:r w:rsidRPr="00D81172">
              <w:rPr>
                <w:rFonts w:ascii="Times New Roman" w:hAnsi="Times New Roman" w:cs="Times New Roman"/>
                <w:b/>
                <w:sz w:val="28"/>
              </w:rPr>
              <w:t>-краеведческая  направленность (1)</w:t>
            </w:r>
          </w:p>
        </w:tc>
        <w:tc>
          <w:tcPr>
            <w:tcW w:w="1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  <w:sz w:val="28"/>
              </w:rPr>
              <w:t>Туристко</w:t>
            </w:r>
            <w:proofErr w:type="spellEnd"/>
            <w:r w:rsidRPr="00D81172">
              <w:rPr>
                <w:rFonts w:ascii="Times New Roman" w:hAnsi="Times New Roman" w:cs="Times New Roman"/>
                <w:b/>
                <w:sz w:val="28"/>
              </w:rPr>
              <w:t>-краеведческая  направленность</w:t>
            </w:r>
          </w:p>
        </w:tc>
      </w:tr>
      <w:tr w:rsidR="00014CBD" w:rsidRPr="00D81172" w:rsidTr="00014CBD">
        <w:trPr>
          <w:gridAfter w:val="1"/>
          <w:wAfter w:w="1541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D" w:rsidRPr="00D81172" w:rsidRDefault="003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8" w:history="1">
              <w:r w:rsidR="00014CBD" w:rsidRPr="00D81172">
                <w:rPr>
                  <w:rStyle w:val="a3"/>
                  <w:rFonts w:ascii="Times New Roman" w:hAnsi="Times New Roman" w:cs="Times New Roman"/>
                </w:rPr>
                <w:t>https://clck.ru/35X33n</w:t>
              </w:r>
            </w:hyperlink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ДООП «Край родной»</w:t>
            </w:r>
          </w:p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Карцева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172">
              <w:rPr>
                <w:rFonts w:ascii="Times New Roman" w:hAnsi="Times New Roman" w:cs="Times New Roman"/>
                <w:b/>
              </w:rPr>
              <w:t>Туристко</w:t>
            </w:r>
            <w:proofErr w:type="spellEnd"/>
            <w:r w:rsidRPr="00D81172">
              <w:rPr>
                <w:rFonts w:ascii="Times New Roman" w:hAnsi="Times New Roman" w:cs="Times New Roman"/>
                <w:b/>
              </w:rPr>
              <w:t>-краеведческая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CBD" w:rsidRPr="00D81172" w:rsidRDefault="0001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b/>
              </w:rPr>
              <w:t>7-11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CBD" w:rsidRPr="00D81172" w:rsidRDefault="0001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Знакомство с природой родного края  и формирование экологической культуры младших школьников.</w:t>
            </w:r>
          </w:p>
          <w:p w:rsidR="00014CBD" w:rsidRPr="00D81172" w:rsidRDefault="00014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</w:rPr>
              <w:t>Формирование ценностного отношения к природе, окружающей среде, бережного отношения к природным ресурсам посредством краеведческой деятельности</w:t>
            </w:r>
          </w:p>
        </w:tc>
      </w:tr>
    </w:tbl>
    <w:p w:rsidR="00931B43" w:rsidRPr="00D81172" w:rsidRDefault="00931B43" w:rsidP="009F54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31B43" w:rsidRPr="00D81172" w:rsidSect="00EB2D2B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6838" w:h="11906" w:orient="landscape"/>
      <w:pgMar w:top="426" w:right="1134" w:bottom="85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CB" w:rsidRDefault="003F30CB" w:rsidP="00D81172">
      <w:pPr>
        <w:spacing w:after="0" w:line="240" w:lineRule="auto"/>
      </w:pPr>
      <w:r>
        <w:separator/>
      </w:r>
    </w:p>
  </w:endnote>
  <w:endnote w:type="continuationSeparator" w:id="0">
    <w:p w:rsidR="003F30CB" w:rsidRDefault="003F30CB" w:rsidP="00D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72" w:rsidRDefault="00D811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102096"/>
      <w:docPartObj>
        <w:docPartGallery w:val="Page Numbers (Bottom of Page)"/>
        <w:docPartUnique/>
      </w:docPartObj>
    </w:sdtPr>
    <w:sdtEndPr/>
    <w:sdtContent>
      <w:p w:rsidR="00D81172" w:rsidRDefault="00D8117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00B">
          <w:rPr>
            <w:noProof/>
          </w:rPr>
          <w:t>12</w:t>
        </w:r>
        <w:r>
          <w:fldChar w:fldCharType="end"/>
        </w:r>
      </w:p>
    </w:sdtContent>
  </w:sdt>
  <w:p w:rsidR="00D81172" w:rsidRDefault="00D8117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72" w:rsidRDefault="00D811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CB" w:rsidRDefault="003F30CB" w:rsidP="00D81172">
      <w:pPr>
        <w:spacing w:after="0" w:line="240" w:lineRule="auto"/>
      </w:pPr>
      <w:r>
        <w:separator/>
      </w:r>
    </w:p>
  </w:footnote>
  <w:footnote w:type="continuationSeparator" w:id="0">
    <w:p w:rsidR="003F30CB" w:rsidRDefault="003F30CB" w:rsidP="00D8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72" w:rsidRDefault="00D811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72" w:rsidRDefault="00D811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72" w:rsidRDefault="00D811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D4E"/>
    <w:multiLevelType w:val="hybridMultilevel"/>
    <w:tmpl w:val="F5F2D500"/>
    <w:lvl w:ilvl="0" w:tplc="0419000F">
      <w:start w:val="1"/>
      <w:numFmt w:val="decimal"/>
      <w:lvlText w:val="%1."/>
      <w:lvlJc w:val="left"/>
      <w:pPr>
        <w:ind w:left="6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EDA"/>
    <w:rsid w:val="00010B34"/>
    <w:rsid w:val="00014CBD"/>
    <w:rsid w:val="000A18F9"/>
    <w:rsid w:val="001422E9"/>
    <w:rsid w:val="00162AD4"/>
    <w:rsid w:val="001C4D3F"/>
    <w:rsid w:val="001F1453"/>
    <w:rsid w:val="0020450D"/>
    <w:rsid w:val="002144C9"/>
    <w:rsid w:val="00247C02"/>
    <w:rsid w:val="00252D51"/>
    <w:rsid w:val="00267309"/>
    <w:rsid w:val="00267F6B"/>
    <w:rsid w:val="00311678"/>
    <w:rsid w:val="0033258E"/>
    <w:rsid w:val="0033754F"/>
    <w:rsid w:val="003A204A"/>
    <w:rsid w:val="003D138D"/>
    <w:rsid w:val="003E7483"/>
    <w:rsid w:val="003F30CB"/>
    <w:rsid w:val="0040220F"/>
    <w:rsid w:val="0045028E"/>
    <w:rsid w:val="00453121"/>
    <w:rsid w:val="00462239"/>
    <w:rsid w:val="00475AF0"/>
    <w:rsid w:val="004C3F28"/>
    <w:rsid w:val="004C6FE9"/>
    <w:rsid w:val="004D681C"/>
    <w:rsid w:val="00522D64"/>
    <w:rsid w:val="005523B6"/>
    <w:rsid w:val="00557A52"/>
    <w:rsid w:val="005F7CCE"/>
    <w:rsid w:val="006068F0"/>
    <w:rsid w:val="006275AB"/>
    <w:rsid w:val="00634EDA"/>
    <w:rsid w:val="00654C9A"/>
    <w:rsid w:val="006C58D2"/>
    <w:rsid w:val="006D0165"/>
    <w:rsid w:val="007169F4"/>
    <w:rsid w:val="00720109"/>
    <w:rsid w:val="00721D9B"/>
    <w:rsid w:val="00732D2F"/>
    <w:rsid w:val="007506C9"/>
    <w:rsid w:val="007C1122"/>
    <w:rsid w:val="0081305A"/>
    <w:rsid w:val="00836E3F"/>
    <w:rsid w:val="008525A9"/>
    <w:rsid w:val="00931B43"/>
    <w:rsid w:val="00933CDC"/>
    <w:rsid w:val="0094344B"/>
    <w:rsid w:val="009905DC"/>
    <w:rsid w:val="009A3A20"/>
    <w:rsid w:val="009C0B64"/>
    <w:rsid w:val="009F38B9"/>
    <w:rsid w:val="009F5442"/>
    <w:rsid w:val="00A063C4"/>
    <w:rsid w:val="00A3558C"/>
    <w:rsid w:val="00A36E6B"/>
    <w:rsid w:val="00A37655"/>
    <w:rsid w:val="00AB05CB"/>
    <w:rsid w:val="00AB30E4"/>
    <w:rsid w:val="00B24A2E"/>
    <w:rsid w:val="00B82885"/>
    <w:rsid w:val="00B947FD"/>
    <w:rsid w:val="00BD000B"/>
    <w:rsid w:val="00C072BA"/>
    <w:rsid w:val="00C2663A"/>
    <w:rsid w:val="00C6621E"/>
    <w:rsid w:val="00C82567"/>
    <w:rsid w:val="00CA1581"/>
    <w:rsid w:val="00CA48C3"/>
    <w:rsid w:val="00CD028C"/>
    <w:rsid w:val="00CE23B1"/>
    <w:rsid w:val="00D06A50"/>
    <w:rsid w:val="00D166D5"/>
    <w:rsid w:val="00D62F01"/>
    <w:rsid w:val="00D6377C"/>
    <w:rsid w:val="00D644FB"/>
    <w:rsid w:val="00D808C5"/>
    <w:rsid w:val="00D81172"/>
    <w:rsid w:val="00DC1696"/>
    <w:rsid w:val="00DC3B6D"/>
    <w:rsid w:val="00DD607B"/>
    <w:rsid w:val="00E040AA"/>
    <w:rsid w:val="00E6456A"/>
    <w:rsid w:val="00EB2D2B"/>
    <w:rsid w:val="00EE1D8F"/>
    <w:rsid w:val="00EE2138"/>
    <w:rsid w:val="00EE2B81"/>
    <w:rsid w:val="00F1621B"/>
    <w:rsid w:val="00F17A90"/>
    <w:rsid w:val="00F2349F"/>
    <w:rsid w:val="00FB4445"/>
    <w:rsid w:val="00FD230E"/>
    <w:rsid w:val="00FD60A1"/>
    <w:rsid w:val="00FF1B71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</w:style>
  <w:style w:type="paragraph" w:styleId="1">
    <w:name w:val="heading 1"/>
    <w:basedOn w:val="a"/>
    <w:next w:val="a"/>
    <w:link w:val="10"/>
    <w:qFormat/>
    <w:rsid w:val="00014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14CB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165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1422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6">
    <w:name w:val="Font Style206"/>
    <w:uiPriority w:val="99"/>
    <w:rsid w:val="00721D9B"/>
    <w:rPr>
      <w:rFonts w:ascii="Times New Roman" w:hAnsi="Times New Roman"/>
      <w:sz w:val="20"/>
    </w:rPr>
  </w:style>
  <w:style w:type="paragraph" w:styleId="a5">
    <w:name w:val="Normal (Web)"/>
    <w:aliases w:val="Обычный (веб) Знак"/>
    <w:basedOn w:val="a"/>
    <w:uiPriority w:val="99"/>
    <w:qFormat/>
    <w:rsid w:val="0072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3B6D"/>
    <w:rPr>
      <w:b/>
      <w:bCs/>
    </w:rPr>
  </w:style>
  <w:style w:type="character" w:customStyle="1" w:styleId="10">
    <w:name w:val="Заголовок 1 Знак"/>
    <w:basedOn w:val="a0"/>
    <w:link w:val="1"/>
    <w:rsid w:val="00014CB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14C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14CBD"/>
    <w:rPr>
      <w:color w:val="954F72" w:themeColor="followedHyperlink"/>
      <w:u w:val="single"/>
    </w:rPr>
  </w:style>
  <w:style w:type="character" w:customStyle="1" w:styleId="a8">
    <w:name w:val="Верхний колонтитул Знак"/>
    <w:basedOn w:val="a0"/>
    <w:link w:val="a9"/>
    <w:locked/>
    <w:rsid w:val="00014CBD"/>
    <w:rPr>
      <w:sz w:val="28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014CBD"/>
    <w:rPr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014CBD"/>
    <w:rPr>
      <w:sz w:val="24"/>
    </w:rPr>
  </w:style>
  <w:style w:type="character" w:customStyle="1" w:styleId="ae">
    <w:name w:val="Основной текст Знак"/>
    <w:basedOn w:val="a0"/>
    <w:link w:val="af"/>
    <w:semiHidden/>
    <w:locked/>
    <w:rsid w:val="00014CBD"/>
    <w:rPr>
      <w:sz w:val="28"/>
    </w:rPr>
  </w:style>
  <w:style w:type="character" w:customStyle="1" w:styleId="af0">
    <w:name w:val="Основной текст с отступом Знак"/>
    <w:basedOn w:val="a0"/>
    <w:link w:val="af1"/>
    <w:semiHidden/>
    <w:locked/>
    <w:rsid w:val="00014CBD"/>
    <w:rPr>
      <w:sz w:val="28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014CBD"/>
    <w:rPr>
      <w:sz w:val="28"/>
    </w:rPr>
  </w:style>
  <w:style w:type="character" w:customStyle="1" w:styleId="af2">
    <w:name w:val="Текст Знак"/>
    <w:basedOn w:val="a0"/>
    <w:link w:val="af3"/>
    <w:semiHidden/>
    <w:locked/>
    <w:rsid w:val="00014CBD"/>
    <w:rPr>
      <w:rFonts w:ascii="Courier New" w:hAnsi="Courier New" w:cs="Courier New"/>
    </w:rPr>
  </w:style>
  <w:style w:type="character" w:customStyle="1" w:styleId="af4">
    <w:name w:val="Текст выноски Знак"/>
    <w:basedOn w:val="a0"/>
    <w:link w:val="af5"/>
    <w:semiHidden/>
    <w:locked/>
    <w:rsid w:val="00014CBD"/>
    <w:rPr>
      <w:rFonts w:ascii="Tahoma" w:hAnsi="Tahoma" w:cs="Tahoma"/>
      <w:sz w:val="16"/>
      <w:szCs w:val="16"/>
      <w:lang w:val="x-none" w:eastAsia="x-none"/>
    </w:rPr>
  </w:style>
  <w:style w:type="character" w:customStyle="1" w:styleId="af6">
    <w:name w:val="Без интервала Знак"/>
    <w:link w:val="af7"/>
    <w:locked/>
    <w:rsid w:val="00014CBD"/>
    <w:rPr>
      <w:rFonts w:ascii="Calibri" w:eastAsia="Calibri" w:hAnsi="Calibri" w:cs="Calibri"/>
      <w:sz w:val="28"/>
    </w:rPr>
  </w:style>
  <w:style w:type="paragraph" w:customStyle="1" w:styleId="af8">
    <w:name w:val="Знак Знак Знак Знак"/>
    <w:basedOn w:val="a"/>
    <w:uiPriority w:val="99"/>
    <w:rsid w:val="00014C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014CBD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14C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81">
    <w:name w:val="Заголовок 8 Знак1"/>
    <w:basedOn w:val="a0"/>
    <w:semiHidden/>
    <w:rsid w:val="00014CBD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footer"/>
    <w:basedOn w:val="a"/>
    <w:link w:val="aa"/>
    <w:uiPriority w:val="99"/>
    <w:unhideWhenUsed/>
    <w:rsid w:val="00014CB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semiHidden/>
    <w:rsid w:val="00014CBD"/>
  </w:style>
  <w:style w:type="paragraph" w:styleId="af5">
    <w:name w:val="Balloon Text"/>
    <w:basedOn w:val="a"/>
    <w:link w:val="af4"/>
    <w:semiHidden/>
    <w:unhideWhenUsed/>
    <w:rsid w:val="00014CBD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3">
    <w:name w:val="Текст выноски Знак1"/>
    <w:basedOn w:val="a0"/>
    <w:semiHidden/>
    <w:rsid w:val="00014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4CBD"/>
  </w:style>
  <w:style w:type="paragraph" w:styleId="af7">
    <w:name w:val="No Spacing"/>
    <w:link w:val="af6"/>
    <w:qFormat/>
    <w:rsid w:val="00014CBD"/>
    <w:pPr>
      <w:spacing w:after="0" w:line="240" w:lineRule="auto"/>
    </w:pPr>
    <w:rPr>
      <w:rFonts w:ascii="Calibri" w:eastAsia="Calibri" w:hAnsi="Calibri" w:cs="Calibri"/>
      <w:sz w:val="28"/>
    </w:rPr>
  </w:style>
  <w:style w:type="paragraph" w:styleId="af1">
    <w:name w:val="Body Text Indent"/>
    <w:basedOn w:val="a"/>
    <w:link w:val="af0"/>
    <w:semiHidden/>
    <w:unhideWhenUsed/>
    <w:rsid w:val="00014CBD"/>
    <w:pPr>
      <w:spacing w:after="120" w:line="240" w:lineRule="auto"/>
      <w:ind w:left="283"/>
    </w:pPr>
    <w:rPr>
      <w:sz w:val="28"/>
    </w:rPr>
  </w:style>
  <w:style w:type="character" w:customStyle="1" w:styleId="14">
    <w:name w:val="Основной текст с отступом Знак1"/>
    <w:basedOn w:val="a0"/>
    <w:semiHidden/>
    <w:rsid w:val="00014CBD"/>
  </w:style>
  <w:style w:type="paragraph" w:styleId="20">
    <w:name w:val="Body Text Indent 2"/>
    <w:basedOn w:val="a"/>
    <w:link w:val="2"/>
    <w:semiHidden/>
    <w:unhideWhenUsed/>
    <w:rsid w:val="00014CBD"/>
    <w:pPr>
      <w:spacing w:after="120" w:line="480" w:lineRule="auto"/>
      <w:ind w:left="283"/>
    </w:pPr>
    <w:rPr>
      <w:sz w:val="28"/>
    </w:rPr>
  </w:style>
  <w:style w:type="character" w:customStyle="1" w:styleId="21">
    <w:name w:val="Основной текст с отступом 2 Знак1"/>
    <w:basedOn w:val="a0"/>
    <w:semiHidden/>
    <w:rsid w:val="00014CBD"/>
  </w:style>
  <w:style w:type="paragraph" w:styleId="af">
    <w:name w:val="Body Text"/>
    <w:basedOn w:val="a"/>
    <w:link w:val="ae"/>
    <w:semiHidden/>
    <w:unhideWhenUsed/>
    <w:rsid w:val="00014CBD"/>
    <w:pPr>
      <w:spacing w:after="120" w:line="240" w:lineRule="auto"/>
    </w:pPr>
    <w:rPr>
      <w:sz w:val="28"/>
    </w:rPr>
  </w:style>
  <w:style w:type="character" w:customStyle="1" w:styleId="15">
    <w:name w:val="Основной текст Знак1"/>
    <w:basedOn w:val="a0"/>
    <w:semiHidden/>
    <w:rsid w:val="00014CBD"/>
  </w:style>
  <w:style w:type="paragraph" w:styleId="ad">
    <w:name w:val="Title"/>
    <w:basedOn w:val="a"/>
    <w:next w:val="a"/>
    <w:link w:val="ac"/>
    <w:qFormat/>
    <w:rsid w:val="00014CBD"/>
    <w:pPr>
      <w:pBdr>
        <w:bottom w:val="single" w:sz="8" w:space="4" w:color="5B9BD5" w:themeColor="accent1"/>
      </w:pBdr>
      <w:spacing w:after="300" w:line="240" w:lineRule="auto"/>
      <w:contextualSpacing/>
    </w:pPr>
    <w:rPr>
      <w:sz w:val="24"/>
    </w:rPr>
  </w:style>
  <w:style w:type="character" w:customStyle="1" w:styleId="16">
    <w:name w:val="Название Знак1"/>
    <w:basedOn w:val="a0"/>
    <w:rsid w:val="00014C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8"/>
    <w:unhideWhenUsed/>
    <w:rsid w:val="00014CBD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7">
    <w:name w:val="Верхний колонтитул Знак1"/>
    <w:basedOn w:val="a0"/>
    <w:semiHidden/>
    <w:rsid w:val="00014CBD"/>
  </w:style>
  <w:style w:type="paragraph" w:styleId="af3">
    <w:name w:val="Plain Text"/>
    <w:basedOn w:val="a"/>
    <w:link w:val="af2"/>
    <w:semiHidden/>
    <w:unhideWhenUsed/>
    <w:rsid w:val="00014CBD"/>
    <w:pPr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0"/>
    <w:semiHidden/>
    <w:rsid w:val="00014CBD"/>
    <w:rPr>
      <w:rFonts w:ascii="Consolas" w:hAnsi="Consolas" w:cs="Consolas"/>
      <w:sz w:val="21"/>
      <w:szCs w:val="21"/>
    </w:rPr>
  </w:style>
  <w:style w:type="table" w:styleId="af9">
    <w:name w:val="Table Grid"/>
    <w:basedOn w:val="a1"/>
    <w:rsid w:val="0001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35S2zo" TargetMode="External"/><Relationship Id="rId18" Type="http://schemas.openxmlformats.org/officeDocument/2006/relationships/hyperlink" Target="https://clck.ru/35RyoJ" TargetMode="External"/><Relationship Id="rId26" Type="http://schemas.openxmlformats.org/officeDocument/2006/relationships/hyperlink" Target="https://clck.ru/35RzQZ" TargetMode="External"/><Relationship Id="rId39" Type="http://schemas.openxmlformats.org/officeDocument/2006/relationships/hyperlink" Target="https://clck.ru/35XiYR" TargetMode="External"/><Relationship Id="rId21" Type="http://schemas.openxmlformats.org/officeDocument/2006/relationships/hyperlink" Target="https://clck.ru/34dafV" TargetMode="External"/><Relationship Id="rId34" Type="http://schemas.openxmlformats.org/officeDocument/2006/relationships/hyperlink" Target="https://clck.ru/35X2y2" TargetMode="External"/><Relationship Id="rId42" Type="http://schemas.openxmlformats.org/officeDocument/2006/relationships/hyperlink" Target="https://clck.ru/35WzuV" TargetMode="External"/><Relationship Id="rId47" Type="http://schemas.openxmlformats.org/officeDocument/2006/relationships/hyperlink" Target="https://clck.ru/35X2Je" TargetMode="External"/><Relationship Id="rId50" Type="http://schemas.openxmlformats.org/officeDocument/2006/relationships/hyperlink" Target="https://clck.ru/35X2tQ" TargetMode="External"/><Relationship Id="rId55" Type="http://schemas.openxmlformats.org/officeDocument/2006/relationships/hyperlink" Target="https://clck.ru/35X2B3" TargetMode="External"/><Relationship Id="rId63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clck.ru/35S3aM" TargetMode="External"/><Relationship Id="rId20" Type="http://schemas.openxmlformats.org/officeDocument/2006/relationships/hyperlink" Target="https://clck.ru/35RzBu" TargetMode="External"/><Relationship Id="rId29" Type="http://schemas.openxmlformats.org/officeDocument/2006/relationships/hyperlink" Target="https://clck.ru/35RzyC" TargetMode="External"/><Relationship Id="rId41" Type="http://schemas.openxmlformats.org/officeDocument/2006/relationships/hyperlink" Target="https://clck.ru/35WzrU" TargetMode="External"/><Relationship Id="rId54" Type="http://schemas.openxmlformats.org/officeDocument/2006/relationships/hyperlink" Target="https://clck.ru/35X2pB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32buYe" TargetMode="External"/><Relationship Id="rId24" Type="http://schemas.openxmlformats.org/officeDocument/2006/relationships/hyperlink" Target="https://clck.ru/35S2k4" TargetMode="External"/><Relationship Id="rId32" Type="http://schemas.openxmlformats.org/officeDocument/2006/relationships/hyperlink" Target="https://clck.ru/35S2PH" TargetMode="External"/><Relationship Id="rId37" Type="http://schemas.openxmlformats.org/officeDocument/2006/relationships/hyperlink" Target="https://clck.ru/35X37E" TargetMode="External"/><Relationship Id="rId40" Type="http://schemas.openxmlformats.org/officeDocument/2006/relationships/hyperlink" Target="https://clck.ru/35X2Yw" TargetMode="External"/><Relationship Id="rId45" Type="http://schemas.openxmlformats.org/officeDocument/2006/relationships/hyperlink" Target="https://clck.ru/35X2Ex" TargetMode="External"/><Relationship Id="rId53" Type="http://schemas.openxmlformats.org/officeDocument/2006/relationships/hyperlink" Target="https://clck.ru/35X2ie" TargetMode="External"/><Relationship Id="rId58" Type="http://schemas.openxmlformats.org/officeDocument/2006/relationships/hyperlink" Target="https://clck.ru/35X33n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ck.ru/34nxuX" TargetMode="External"/><Relationship Id="rId23" Type="http://schemas.openxmlformats.org/officeDocument/2006/relationships/hyperlink" Target="https://clck.ru/34daoA" TargetMode="External"/><Relationship Id="rId28" Type="http://schemas.openxmlformats.org/officeDocument/2006/relationships/hyperlink" Target="https://clck.ru/35RzhL" TargetMode="External"/><Relationship Id="rId36" Type="http://schemas.openxmlformats.org/officeDocument/2006/relationships/hyperlink" Target="https://clck.ru/32buXb" TargetMode="External"/><Relationship Id="rId49" Type="http://schemas.openxmlformats.org/officeDocument/2006/relationships/hyperlink" Target="https://clck.ru/35X2rN" TargetMode="External"/><Relationship Id="rId57" Type="http://schemas.openxmlformats.org/officeDocument/2006/relationships/hyperlink" Target="https://clck.ru/35X2fP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clck.ru/34o2iJ" TargetMode="External"/><Relationship Id="rId19" Type="http://schemas.openxmlformats.org/officeDocument/2006/relationships/hyperlink" Target="https://clck.ru/35Ryxk" TargetMode="External"/><Relationship Id="rId31" Type="http://schemas.openxmlformats.org/officeDocument/2006/relationships/hyperlink" Target="https://clck.ru/34dapk" TargetMode="External"/><Relationship Id="rId44" Type="http://schemas.openxmlformats.org/officeDocument/2006/relationships/hyperlink" Target="https://clck.ru/35WzxX" TargetMode="External"/><Relationship Id="rId52" Type="http://schemas.openxmlformats.org/officeDocument/2006/relationships/hyperlink" Target="https://clck.ru/35X26b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ru/32buXb" TargetMode="External"/><Relationship Id="rId14" Type="http://schemas.openxmlformats.org/officeDocument/2006/relationships/hyperlink" Target="https://clck.ru/35S38d" TargetMode="External"/><Relationship Id="rId22" Type="http://schemas.openxmlformats.org/officeDocument/2006/relationships/hyperlink" Target="https://clck.ru/35RzJv" TargetMode="External"/><Relationship Id="rId27" Type="http://schemas.openxmlformats.org/officeDocument/2006/relationships/hyperlink" Target="https://clck.ru/35RzaS" TargetMode="External"/><Relationship Id="rId30" Type="http://schemas.openxmlformats.org/officeDocument/2006/relationships/hyperlink" Target="https://clck.ru/35S268" TargetMode="External"/><Relationship Id="rId35" Type="http://schemas.openxmlformats.org/officeDocument/2006/relationships/hyperlink" Target="https://clck.ru/35X322" TargetMode="External"/><Relationship Id="rId43" Type="http://schemas.openxmlformats.org/officeDocument/2006/relationships/hyperlink" Target="https://clck.ru/35X22T" TargetMode="External"/><Relationship Id="rId48" Type="http://schemas.openxmlformats.org/officeDocument/2006/relationships/hyperlink" Target="https://clck.ru/35X2VC" TargetMode="External"/><Relationship Id="rId56" Type="http://schemas.openxmlformats.org/officeDocument/2006/relationships/hyperlink" Target="https://clck.ru/35X2mt" TargetMode="External"/><Relationship Id="rId64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s://clck.ru/35X35k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ck.ru/35S2rk" TargetMode="External"/><Relationship Id="rId17" Type="http://schemas.openxmlformats.org/officeDocument/2006/relationships/hyperlink" Target="https://clck.ru/32buPN" TargetMode="External"/><Relationship Id="rId25" Type="http://schemas.openxmlformats.org/officeDocument/2006/relationships/hyperlink" Target="https://clck.ru/35S2Y8" TargetMode="External"/><Relationship Id="rId33" Type="http://schemas.openxmlformats.org/officeDocument/2006/relationships/hyperlink" Target="https://clck.ru/34darQ" TargetMode="External"/><Relationship Id="rId38" Type="http://schemas.openxmlformats.org/officeDocument/2006/relationships/hyperlink" Target="https://clck.ru/35X3EU" TargetMode="External"/><Relationship Id="rId46" Type="http://schemas.openxmlformats.org/officeDocument/2006/relationships/hyperlink" Target="https://clck.ru/35X2dQ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597E-7700-4887-9364-C118D7A8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12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ДООЛ Факел</dc:creator>
  <cp:keywords/>
  <dc:description/>
  <cp:lastModifiedBy>Admin</cp:lastModifiedBy>
  <cp:revision>83</cp:revision>
  <cp:lastPrinted>2023-09-08T06:18:00Z</cp:lastPrinted>
  <dcterms:created xsi:type="dcterms:W3CDTF">2023-08-31T07:01:00Z</dcterms:created>
  <dcterms:modified xsi:type="dcterms:W3CDTF">2023-09-08T06:19:00Z</dcterms:modified>
</cp:coreProperties>
</file>